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B9638B" w:rsidRDefault="001B1263" w:rsidP="00015B72">
      <w:pPr>
        <w:jc w:val="right"/>
        <w:rPr>
          <w:rFonts w:ascii="PT Astra Serif" w:hAnsi="PT Astra Serif"/>
          <w:sz w:val="24"/>
          <w:szCs w:val="24"/>
        </w:rPr>
      </w:pPr>
      <w:r w:rsidRPr="00B9638B">
        <w:rPr>
          <w:rFonts w:ascii="PT Astra Serif" w:hAnsi="PT Astra Serif"/>
          <w:sz w:val="24"/>
          <w:szCs w:val="24"/>
        </w:rPr>
        <w:t>20</w:t>
      </w:r>
      <w:r w:rsidR="00015B72" w:rsidRPr="00B9638B">
        <w:rPr>
          <w:rFonts w:ascii="PT Astra Serif" w:hAnsi="PT Astra Serif"/>
          <w:sz w:val="24"/>
          <w:szCs w:val="24"/>
        </w:rPr>
        <w:t xml:space="preserve"> </w:t>
      </w:r>
      <w:r w:rsidRPr="00B9638B">
        <w:rPr>
          <w:rFonts w:ascii="PT Astra Serif" w:hAnsi="PT Astra Serif"/>
          <w:sz w:val="24"/>
          <w:szCs w:val="24"/>
        </w:rPr>
        <w:t>июля</w:t>
      </w:r>
      <w:r w:rsidR="00015B72" w:rsidRPr="00B9638B">
        <w:rPr>
          <w:rFonts w:ascii="PT Astra Serif" w:hAnsi="PT Astra Serif"/>
          <w:sz w:val="24"/>
          <w:szCs w:val="24"/>
        </w:rPr>
        <w:t xml:space="preserve"> 20</w:t>
      </w:r>
      <w:r w:rsidRPr="00B9638B">
        <w:rPr>
          <w:rFonts w:ascii="PT Astra Serif" w:hAnsi="PT Astra Serif"/>
          <w:sz w:val="24"/>
          <w:szCs w:val="24"/>
        </w:rPr>
        <w:t>20</w:t>
      </w:r>
      <w:r w:rsidR="00015B72" w:rsidRPr="00B9638B">
        <w:rPr>
          <w:rFonts w:ascii="PT Astra Serif" w:hAnsi="PT Astra Serif"/>
          <w:sz w:val="24"/>
          <w:szCs w:val="24"/>
        </w:rPr>
        <w:t xml:space="preserve"> года</w:t>
      </w:r>
    </w:p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3D4F84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</w:t>
      </w:r>
      <w:bookmarkStart w:id="0" w:name="_GoBack"/>
      <w:bookmarkEnd w:id="0"/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3D4F84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3D4F84" w:rsidRDefault="00D561A6">
      <w:pPr>
        <w:spacing w:line="334" w:lineRule="exact"/>
        <w:rPr>
          <w:rFonts w:ascii="PT Astra Serif" w:hAnsi="PT Astra Serif"/>
          <w:b/>
          <w:bCs/>
          <w:shd w:val="clear" w:color="auto" w:fill="FFFFFF"/>
        </w:rPr>
      </w:pPr>
      <w:r w:rsidRPr="003D4F84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3D4F8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r w:rsidR="0003544F"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</w:t>
      </w:r>
      <w:r w:rsidR="00383980" w:rsidRPr="003D4F84">
        <w:rPr>
          <w:rFonts w:ascii="PT Astra Serif" w:hAnsi="PT Astra Serif"/>
          <w:b/>
          <w:bCs/>
          <w:shd w:val="clear" w:color="auto" w:fill="FFFFFF"/>
        </w:rPr>
        <w:t xml:space="preserve">№ </w:t>
      </w:r>
      <w:hyperlink r:id="rId7" w:anchor="88184" w:history="1">
        <w:r w:rsidR="003D4F84" w:rsidRPr="003D4F84">
          <w:rPr>
            <w:rFonts w:ascii="PT Astra Serif" w:hAnsi="PT Astra Serif"/>
            <w:b/>
            <w:u w:val="single"/>
          </w:rPr>
          <w:t>39003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26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461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B9638B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втобус ПАЗ 32053-50 (бело-синий), паспорт транспортного средства серии 52 ММ № 340778, идентификационный номер (VIN) X1N3205ES60011036, год выпуска 2006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№ кузова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60011036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модель,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№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523400 61027586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мощность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130 л.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тип двигателя, - бензиновый, рабочий объем двигателя 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4670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куб. см, цвет кузова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–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бел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о-синий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876005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158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000 (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Сто пятьдесят восемь тысяч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76005"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31 600 (Тридцать одна тысяча шестьсот)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876005"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7 900 (Семь тысяч девятьсот)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732-741,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21 августа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5304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2018-2019 годах 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не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проводились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4F84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39003&amp;Guid=a8ecf642-b774-4fdb-9dc4-f027a53ab2f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48385-4800-41B5-976A-E9CE1B54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2725</Words>
  <Characters>15538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2019-12-12T08:07:00Z</cp:lastPrinted>
  <dcterms:created xsi:type="dcterms:W3CDTF">2020-07-16T06:49:00Z</dcterms:created>
  <dcterms:modified xsi:type="dcterms:W3CDTF">2020-07-17T06:44:00Z</dcterms:modified>
</cp:coreProperties>
</file>