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C36" w:rsidRPr="006A634E" w:rsidRDefault="00894C36" w:rsidP="00894C36">
      <w:pPr>
        <w:spacing w:after="120"/>
        <w:ind w:firstLine="0"/>
        <w:jc w:val="center"/>
        <w:rPr>
          <w:rFonts w:ascii="PT Astra Serif" w:hAnsi="PT Astra Serif"/>
          <w:b/>
          <w:lang w:val="en-US"/>
        </w:rPr>
      </w:pPr>
      <w:r w:rsidRPr="006A634E">
        <w:rPr>
          <w:rFonts w:ascii="PT Astra Serif" w:hAnsi="PT Astra Serif"/>
          <w:noProof/>
        </w:rPr>
        <w:drawing>
          <wp:inline distT="0" distB="0" distL="0" distR="0" wp14:anchorId="69048C46" wp14:editId="6E86367D">
            <wp:extent cx="723900" cy="655320"/>
            <wp:effectExtent l="0" t="0" r="0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C36" w:rsidRPr="006A634E" w:rsidRDefault="00894C36" w:rsidP="00894C36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rFonts w:ascii="PT Astra Serif" w:hAnsi="PT Astra Serif"/>
          <w:b/>
          <w:caps/>
          <w:sz w:val="30"/>
          <w:szCs w:val="30"/>
        </w:rPr>
      </w:pPr>
      <w:r w:rsidRPr="006A634E">
        <w:rPr>
          <w:rFonts w:ascii="PT Astra Serif" w:hAnsi="PT Astra Serif"/>
          <w:b/>
          <w:caps/>
          <w:sz w:val="30"/>
          <w:szCs w:val="30"/>
        </w:rPr>
        <w:t>администрация ТОМСКОЙ ОБЛАСТИ</w:t>
      </w:r>
    </w:p>
    <w:p w:rsidR="00894C36" w:rsidRPr="006A634E" w:rsidRDefault="00894C36" w:rsidP="00894C36">
      <w:pPr>
        <w:tabs>
          <w:tab w:val="center" w:pos="4153"/>
          <w:tab w:val="right" w:pos="8306"/>
        </w:tabs>
        <w:spacing w:before="240"/>
        <w:ind w:firstLine="0"/>
        <w:jc w:val="center"/>
        <w:rPr>
          <w:rFonts w:ascii="PT Astra Serif" w:hAnsi="PT Astra Serif"/>
          <w:b/>
          <w:caps/>
          <w:spacing w:val="20"/>
          <w:sz w:val="28"/>
          <w:szCs w:val="28"/>
        </w:rPr>
      </w:pPr>
      <w:r w:rsidRPr="006A634E">
        <w:rPr>
          <w:rFonts w:ascii="PT Astra Serif" w:hAnsi="PT Astra Serif"/>
          <w:b/>
          <w:caps/>
          <w:spacing w:val="20"/>
          <w:sz w:val="28"/>
          <w:szCs w:val="28"/>
        </w:rPr>
        <w:t>постановление</w:t>
      </w:r>
    </w:p>
    <w:p w:rsidR="004032BB" w:rsidRDefault="007B154C" w:rsidP="007B154C">
      <w:pPr>
        <w:pStyle w:val="a3"/>
        <w:spacing w:before="240" w:after="0"/>
        <w:ind w:firstLine="0"/>
        <w:jc w:val="left"/>
        <w:rPr>
          <w:rFonts w:ascii="PT Astra Serif" w:hAnsi="PT Astra Serif"/>
          <w:b w:val="0"/>
          <w:caps w:val="0"/>
          <w:color w:val="000000" w:themeColor="text1"/>
          <w:sz w:val="26"/>
          <w:szCs w:val="26"/>
        </w:rPr>
      </w:pPr>
      <w:r w:rsidRPr="007B154C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17.03.2023 </w:t>
      </w:r>
      <w:r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</w:t>
      </w:r>
      <w:r w:rsidRPr="007B154C">
        <w:rPr>
          <w:rFonts w:ascii="PT Astra Serif" w:hAnsi="PT Astra Serif"/>
          <w:b w:val="0"/>
          <w:color w:val="000000" w:themeColor="text1"/>
          <w:sz w:val="26"/>
          <w:szCs w:val="26"/>
        </w:rPr>
        <w:t>№ 128</w:t>
      </w:r>
      <w:r w:rsidRPr="007B154C">
        <w:rPr>
          <w:rFonts w:ascii="PT Astra Serif" w:hAnsi="PT Astra Serif"/>
          <w:b w:val="0"/>
          <w:caps w:val="0"/>
          <w:color w:val="000000" w:themeColor="text1"/>
          <w:sz w:val="26"/>
          <w:szCs w:val="26"/>
        </w:rPr>
        <w:t>а</w:t>
      </w:r>
    </w:p>
    <w:p w:rsidR="007B154C" w:rsidRPr="007B154C" w:rsidRDefault="007B154C" w:rsidP="007B154C">
      <w:pPr>
        <w:pStyle w:val="a3"/>
        <w:spacing w:before="240" w:after="0"/>
        <w:ind w:firstLine="0"/>
        <w:jc w:val="left"/>
        <w:rPr>
          <w:rFonts w:ascii="PT Astra Serif" w:hAnsi="PT Astra Serif"/>
          <w:b w:val="0"/>
          <w:color w:val="000000" w:themeColor="text1"/>
          <w:sz w:val="26"/>
          <w:szCs w:val="26"/>
        </w:rPr>
      </w:pPr>
    </w:p>
    <w:p w:rsidR="004032BB" w:rsidRPr="006A634E" w:rsidRDefault="004032BB" w:rsidP="00E3439B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7F3AA3" w:rsidRPr="006A634E" w:rsidRDefault="007F3AA3" w:rsidP="00E3439B">
      <w:pPr>
        <w:pStyle w:val="afa"/>
        <w:jc w:val="both"/>
        <w:rPr>
          <w:color w:val="000000" w:themeColor="text1"/>
          <w:sz w:val="26"/>
          <w:szCs w:val="26"/>
        </w:rPr>
      </w:pPr>
    </w:p>
    <w:p w:rsidR="006A634E" w:rsidRDefault="004032BB" w:rsidP="006A634E">
      <w:pPr>
        <w:pStyle w:val="afa"/>
        <w:jc w:val="center"/>
        <w:rPr>
          <w:color w:val="000000" w:themeColor="text1"/>
          <w:sz w:val="26"/>
          <w:szCs w:val="26"/>
        </w:rPr>
      </w:pPr>
      <w:r w:rsidRPr="006A634E">
        <w:rPr>
          <w:color w:val="000000" w:themeColor="text1"/>
          <w:sz w:val="26"/>
          <w:szCs w:val="26"/>
        </w:rPr>
        <w:t xml:space="preserve">О внесении изменений в постановление Администрации </w:t>
      </w:r>
    </w:p>
    <w:p w:rsidR="004032BB" w:rsidRPr="006A634E" w:rsidRDefault="004032BB" w:rsidP="006A634E">
      <w:pPr>
        <w:pStyle w:val="afa"/>
        <w:jc w:val="center"/>
        <w:rPr>
          <w:rFonts w:eastAsia="MS Mincho"/>
          <w:color w:val="000000" w:themeColor="text1"/>
          <w:sz w:val="26"/>
          <w:szCs w:val="26"/>
        </w:rPr>
      </w:pPr>
      <w:r w:rsidRPr="006A634E">
        <w:rPr>
          <w:color w:val="000000" w:themeColor="text1"/>
          <w:sz w:val="26"/>
          <w:szCs w:val="26"/>
        </w:rPr>
        <w:t>Томской области</w:t>
      </w:r>
      <w:r w:rsidR="006A634E" w:rsidRPr="006A634E">
        <w:rPr>
          <w:color w:val="000000" w:themeColor="text1"/>
          <w:sz w:val="26"/>
          <w:szCs w:val="26"/>
        </w:rPr>
        <w:t xml:space="preserve"> </w:t>
      </w:r>
      <w:r w:rsidRPr="006A634E">
        <w:rPr>
          <w:rFonts w:eastAsia="MS Mincho"/>
          <w:color w:val="000000" w:themeColor="text1"/>
          <w:sz w:val="26"/>
          <w:szCs w:val="26"/>
        </w:rPr>
        <w:t>от 26.</w:t>
      </w:r>
      <w:r w:rsidR="00CE23E9" w:rsidRPr="006A634E">
        <w:rPr>
          <w:rFonts w:eastAsia="MS Mincho"/>
          <w:color w:val="000000" w:themeColor="text1"/>
          <w:sz w:val="26"/>
          <w:szCs w:val="26"/>
        </w:rPr>
        <w:t>09</w:t>
      </w:r>
      <w:r w:rsidRPr="006A634E">
        <w:rPr>
          <w:rFonts w:eastAsia="MS Mincho"/>
          <w:color w:val="000000" w:themeColor="text1"/>
          <w:sz w:val="26"/>
          <w:szCs w:val="26"/>
        </w:rPr>
        <w:t>.201</w:t>
      </w:r>
      <w:r w:rsidR="00CE23E9" w:rsidRPr="006A634E">
        <w:rPr>
          <w:rFonts w:eastAsia="MS Mincho"/>
          <w:color w:val="000000" w:themeColor="text1"/>
          <w:sz w:val="26"/>
          <w:szCs w:val="26"/>
        </w:rPr>
        <w:t>9</w:t>
      </w:r>
      <w:r w:rsidRPr="006A634E">
        <w:rPr>
          <w:rFonts w:eastAsia="MS Mincho"/>
          <w:color w:val="000000" w:themeColor="text1"/>
          <w:sz w:val="26"/>
          <w:szCs w:val="26"/>
        </w:rPr>
        <w:t xml:space="preserve"> № </w:t>
      </w:r>
      <w:r w:rsidR="00CE23E9" w:rsidRPr="006A634E">
        <w:rPr>
          <w:rFonts w:eastAsia="MS Mincho"/>
          <w:color w:val="000000" w:themeColor="text1"/>
          <w:sz w:val="26"/>
          <w:szCs w:val="26"/>
        </w:rPr>
        <w:t>339</w:t>
      </w:r>
      <w:r w:rsidRPr="006A634E">
        <w:rPr>
          <w:rFonts w:eastAsia="MS Mincho"/>
          <w:color w:val="000000" w:themeColor="text1"/>
          <w:sz w:val="26"/>
          <w:szCs w:val="26"/>
        </w:rPr>
        <w:t>а</w:t>
      </w:r>
    </w:p>
    <w:p w:rsidR="00CB6C69" w:rsidRPr="006A634E" w:rsidRDefault="00CB6C69" w:rsidP="0021743E">
      <w:pPr>
        <w:jc w:val="center"/>
        <w:rPr>
          <w:rFonts w:ascii="PT Astra Serif" w:eastAsia="MS Mincho" w:hAnsi="PT Astra Serif"/>
          <w:color w:val="000000" w:themeColor="text1"/>
          <w:szCs w:val="26"/>
        </w:rPr>
      </w:pPr>
    </w:p>
    <w:p w:rsidR="00E3439B" w:rsidRPr="006A634E" w:rsidRDefault="00E3439B" w:rsidP="0021743E">
      <w:pPr>
        <w:jc w:val="center"/>
        <w:rPr>
          <w:rFonts w:ascii="PT Astra Serif" w:eastAsia="MS Mincho" w:hAnsi="PT Astra Serif"/>
          <w:color w:val="000000" w:themeColor="text1"/>
          <w:szCs w:val="26"/>
        </w:rPr>
      </w:pPr>
    </w:p>
    <w:p w:rsidR="00E615B1" w:rsidRPr="006A634E" w:rsidRDefault="00254621" w:rsidP="006A634E">
      <w:pPr>
        <w:autoSpaceDE w:val="0"/>
        <w:autoSpaceDN w:val="0"/>
        <w:jc w:val="both"/>
        <w:rPr>
          <w:rFonts w:ascii="PT Astra Serif" w:hAnsi="PT Astra Serif"/>
          <w:szCs w:val="26"/>
        </w:rPr>
      </w:pPr>
      <w:proofErr w:type="gramStart"/>
      <w:r w:rsidRPr="006A634E">
        <w:rPr>
          <w:rFonts w:ascii="PT Astra Serif" w:hAnsi="PT Astra Serif"/>
          <w:color w:val="000000" w:themeColor="text1"/>
          <w:szCs w:val="26"/>
        </w:rPr>
        <w:t>В соответствии со статьей 179 Бюджетного кодекса Российской Федерации, постановлением Администрации Томской области от 05.09.2019 №</w:t>
      </w:r>
      <w:r w:rsidR="006A634E">
        <w:rPr>
          <w:rFonts w:ascii="PT Astra Serif" w:hAnsi="PT Astra Serif"/>
          <w:color w:val="000000" w:themeColor="text1"/>
          <w:szCs w:val="26"/>
        </w:rPr>
        <w:t> </w:t>
      </w:r>
      <w:r w:rsidRPr="006A634E">
        <w:rPr>
          <w:rFonts w:ascii="PT Astra Serif" w:hAnsi="PT Astra Serif"/>
          <w:color w:val="000000" w:themeColor="text1"/>
          <w:szCs w:val="26"/>
        </w:rPr>
        <w:t xml:space="preserve">313а </w:t>
      </w:r>
      <w:r w:rsidR="006A634E">
        <w:rPr>
          <w:rFonts w:ascii="PT Astra Serif" w:hAnsi="PT Astra Serif"/>
          <w:color w:val="000000" w:themeColor="text1"/>
          <w:szCs w:val="26"/>
        </w:rPr>
        <w:br/>
      </w:r>
      <w:r w:rsidRPr="006A634E">
        <w:rPr>
          <w:rFonts w:ascii="PT Astra Serif" w:hAnsi="PT Astra Serif"/>
          <w:color w:val="000000" w:themeColor="text1"/>
          <w:szCs w:val="26"/>
        </w:rPr>
        <w:t>«Об утверждении Порядка принятия решений о разработке государственных программ Томской области,</w:t>
      </w:r>
      <w:r w:rsidR="003A7798" w:rsidRPr="006A634E">
        <w:rPr>
          <w:rFonts w:ascii="PT Astra Serif" w:hAnsi="PT Astra Serif"/>
          <w:color w:val="000000" w:themeColor="text1"/>
          <w:szCs w:val="26"/>
        </w:rPr>
        <w:t xml:space="preserve"> </w:t>
      </w:r>
      <w:r w:rsidRPr="006A634E">
        <w:rPr>
          <w:rFonts w:ascii="PT Astra Serif" w:hAnsi="PT Astra Serif"/>
          <w:color w:val="000000" w:themeColor="text1"/>
          <w:szCs w:val="26"/>
        </w:rPr>
        <w:t xml:space="preserve">их формирования и реализации», в целях приведения </w:t>
      </w:r>
      <w:r w:rsidR="006A634E">
        <w:rPr>
          <w:rFonts w:ascii="PT Astra Serif" w:hAnsi="PT Astra Serif"/>
          <w:color w:val="000000" w:themeColor="text1"/>
          <w:szCs w:val="26"/>
        </w:rPr>
        <w:br/>
      </w:r>
      <w:r w:rsidRPr="006A634E">
        <w:rPr>
          <w:rFonts w:ascii="PT Astra Serif" w:hAnsi="PT Astra Serif"/>
          <w:color w:val="000000" w:themeColor="text1"/>
          <w:szCs w:val="26"/>
        </w:rPr>
        <w:t>в соответствие с Законом Томской области от</w:t>
      </w:r>
      <w:r w:rsidR="003539B6" w:rsidRPr="006A634E">
        <w:rPr>
          <w:rFonts w:ascii="PT Astra Serif" w:hAnsi="PT Astra Serif"/>
          <w:color w:val="000000" w:themeColor="text1"/>
          <w:szCs w:val="26"/>
        </w:rPr>
        <w:t xml:space="preserve"> </w:t>
      </w:r>
      <w:r w:rsidR="005A2D55" w:rsidRPr="006A634E">
        <w:rPr>
          <w:rFonts w:ascii="PT Astra Serif" w:hAnsi="PT Astra Serif"/>
          <w:color w:val="000000" w:themeColor="text1"/>
          <w:szCs w:val="26"/>
        </w:rPr>
        <w:t>28</w:t>
      </w:r>
      <w:r w:rsidR="006614EE" w:rsidRPr="006A634E">
        <w:rPr>
          <w:rFonts w:ascii="PT Astra Serif" w:hAnsi="PT Astra Serif"/>
          <w:color w:val="000000" w:themeColor="text1"/>
          <w:szCs w:val="26"/>
        </w:rPr>
        <w:t xml:space="preserve"> декабря </w:t>
      </w:r>
      <w:r w:rsidR="005A2D55" w:rsidRPr="006A634E">
        <w:rPr>
          <w:rFonts w:ascii="PT Astra Serif" w:hAnsi="PT Astra Serif"/>
          <w:color w:val="000000" w:themeColor="text1"/>
          <w:szCs w:val="26"/>
        </w:rPr>
        <w:t>2022</w:t>
      </w:r>
      <w:r w:rsidR="006614EE" w:rsidRPr="006A634E">
        <w:rPr>
          <w:rFonts w:ascii="PT Astra Serif" w:hAnsi="PT Astra Serif"/>
          <w:color w:val="000000" w:themeColor="text1"/>
          <w:szCs w:val="26"/>
        </w:rPr>
        <w:t xml:space="preserve"> года</w:t>
      </w:r>
      <w:r w:rsidRPr="006A634E">
        <w:rPr>
          <w:rFonts w:ascii="PT Astra Serif" w:hAnsi="PT Astra Serif"/>
          <w:color w:val="000000" w:themeColor="text1"/>
          <w:szCs w:val="26"/>
        </w:rPr>
        <w:t xml:space="preserve"> №</w:t>
      </w:r>
      <w:r w:rsidR="006A634E">
        <w:rPr>
          <w:rFonts w:ascii="PT Astra Serif" w:hAnsi="PT Astra Serif"/>
          <w:color w:val="000000" w:themeColor="text1"/>
          <w:szCs w:val="26"/>
        </w:rPr>
        <w:t> </w:t>
      </w:r>
      <w:r w:rsidR="005A2D55" w:rsidRPr="006A634E">
        <w:rPr>
          <w:rFonts w:ascii="PT Astra Serif" w:hAnsi="PT Astra Serif"/>
          <w:color w:val="000000" w:themeColor="text1"/>
          <w:szCs w:val="26"/>
        </w:rPr>
        <w:t>141-ОЗ</w:t>
      </w:r>
      <w:r w:rsidRPr="006A634E">
        <w:rPr>
          <w:rFonts w:ascii="PT Astra Serif" w:hAnsi="PT Astra Serif"/>
          <w:color w:val="000000" w:themeColor="text1"/>
          <w:szCs w:val="26"/>
        </w:rPr>
        <w:t xml:space="preserve"> </w:t>
      </w:r>
      <w:r w:rsidR="006A634E">
        <w:rPr>
          <w:rFonts w:ascii="PT Astra Serif" w:hAnsi="PT Astra Serif"/>
          <w:color w:val="000000" w:themeColor="text1"/>
          <w:szCs w:val="26"/>
        </w:rPr>
        <w:br/>
      </w:r>
      <w:r w:rsidRPr="006A634E">
        <w:rPr>
          <w:rFonts w:ascii="PT Astra Serif" w:hAnsi="PT Astra Serif"/>
          <w:color w:val="000000" w:themeColor="text1"/>
          <w:szCs w:val="26"/>
        </w:rPr>
        <w:t>«Об областном бюджете на 202</w:t>
      </w:r>
      <w:r w:rsidR="003539B6" w:rsidRPr="006A634E">
        <w:rPr>
          <w:rFonts w:ascii="PT Astra Serif" w:hAnsi="PT Astra Serif"/>
          <w:color w:val="000000" w:themeColor="text1"/>
          <w:szCs w:val="26"/>
        </w:rPr>
        <w:t>3</w:t>
      </w:r>
      <w:r w:rsidRPr="006A634E">
        <w:rPr>
          <w:rFonts w:ascii="PT Astra Serif" w:hAnsi="PT Astra Serif"/>
          <w:color w:val="000000" w:themeColor="text1"/>
          <w:szCs w:val="26"/>
        </w:rPr>
        <w:t xml:space="preserve"> год и на плановый период 202</w:t>
      </w:r>
      <w:r w:rsidR="003539B6" w:rsidRPr="006A634E">
        <w:rPr>
          <w:rFonts w:ascii="PT Astra Serif" w:hAnsi="PT Astra Serif"/>
          <w:color w:val="000000" w:themeColor="text1"/>
          <w:szCs w:val="26"/>
        </w:rPr>
        <w:t>4</w:t>
      </w:r>
      <w:r w:rsidRPr="006A634E">
        <w:rPr>
          <w:rFonts w:ascii="PT Astra Serif" w:hAnsi="PT Astra Serif"/>
          <w:color w:val="000000" w:themeColor="text1"/>
          <w:szCs w:val="26"/>
        </w:rPr>
        <w:t xml:space="preserve"> и 202</w:t>
      </w:r>
      <w:r w:rsidR="003539B6" w:rsidRPr="006A634E">
        <w:rPr>
          <w:rFonts w:ascii="PT Astra Serif" w:hAnsi="PT Astra Serif"/>
          <w:color w:val="000000" w:themeColor="text1"/>
          <w:szCs w:val="26"/>
        </w:rPr>
        <w:t>5</w:t>
      </w:r>
      <w:r w:rsidRPr="006A634E">
        <w:rPr>
          <w:rFonts w:ascii="PT Astra Serif" w:hAnsi="PT Astra Serif"/>
          <w:color w:val="000000" w:themeColor="text1"/>
          <w:szCs w:val="26"/>
        </w:rPr>
        <w:t xml:space="preserve"> годов»</w:t>
      </w:r>
      <w:proofErr w:type="gramEnd"/>
    </w:p>
    <w:p w:rsidR="00E615B1" w:rsidRPr="006A634E" w:rsidRDefault="00E615B1" w:rsidP="006A634E">
      <w:pPr>
        <w:autoSpaceDE w:val="0"/>
        <w:autoSpaceDN w:val="0"/>
        <w:jc w:val="both"/>
        <w:rPr>
          <w:rFonts w:ascii="PT Astra Serif" w:eastAsiaTheme="minorHAnsi" w:hAnsi="PT Astra Serif" w:cs="PT Astra Serif"/>
          <w:szCs w:val="26"/>
        </w:rPr>
      </w:pPr>
      <w:r w:rsidRPr="006A634E">
        <w:rPr>
          <w:rFonts w:ascii="PT Astra Serif" w:eastAsiaTheme="minorHAnsi" w:hAnsi="PT Astra Serif" w:cs="PT Astra Serif"/>
          <w:szCs w:val="26"/>
        </w:rPr>
        <w:t>ПОСТАНОВЛЯЮ</w:t>
      </w:r>
      <w:r w:rsidRPr="006A634E">
        <w:rPr>
          <w:rFonts w:ascii="PT Astra Serif" w:hAnsi="PT Astra Serif"/>
          <w:szCs w:val="26"/>
        </w:rPr>
        <w:t xml:space="preserve">: </w:t>
      </w:r>
    </w:p>
    <w:p w:rsidR="00121F21" w:rsidRPr="006A634E" w:rsidRDefault="006A634E" w:rsidP="006A634E">
      <w:pPr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1. </w:t>
      </w:r>
      <w:r w:rsidR="00121F21" w:rsidRPr="006A634E">
        <w:rPr>
          <w:rFonts w:ascii="PT Astra Serif" w:hAnsi="PT Astra Serif"/>
          <w:color w:val="000000" w:themeColor="text1"/>
          <w:szCs w:val="26"/>
        </w:rPr>
        <w:t xml:space="preserve">Внести в </w:t>
      </w:r>
      <w:r w:rsidR="00121F21" w:rsidRPr="006A634E">
        <w:rPr>
          <w:rFonts w:ascii="PT Astra Serif" w:eastAsia="MS Mincho" w:hAnsi="PT Astra Serif"/>
          <w:color w:val="000000" w:themeColor="text1"/>
          <w:szCs w:val="26"/>
          <w:lang w:eastAsia="ja-JP"/>
        </w:rPr>
        <w:t xml:space="preserve">постановление Администрации Томской области от 26.09.2019 </w:t>
      </w:r>
      <w:r>
        <w:rPr>
          <w:rFonts w:ascii="PT Astra Serif" w:eastAsia="MS Mincho" w:hAnsi="PT Astra Serif"/>
          <w:color w:val="000000" w:themeColor="text1"/>
          <w:szCs w:val="26"/>
          <w:lang w:eastAsia="ja-JP"/>
        </w:rPr>
        <w:br/>
        <w:t>№ </w:t>
      </w:r>
      <w:r w:rsidR="00121F21" w:rsidRPr="006A634E">
        <w:rPr>
          <w:rFonts w:ascii="PT Astra Serif" w:eastAsia="MS Mincho" w:hAnsi="PT Astra Serif"/>
          <w:color w:val="000000" w:themeColor="text1"/>
          <w:szCs w:val="26"/>
          <w:lang w:eastAsia="ja-JP"/>
        </w:rPr>
        <w:t xml:space="preserve">339а </w:t>
      </w:r>
      <w:r w:rsidR="00D7518C" w:rsidRPr="006A634E">
        <w:rPr>
          <w:rFonts w:ascii="PT Astra Serif" w:eastAsia="MS Mincho" w:hAnsi="PT Astra Serif"/>
          <w:color w:val="000000" w:themeColor="text1"/>
          <w:szCs w:val="26"/>
          <w:lang w:eastAsia="ja-JP"/>
        </w:rPr>
        <w:t>«</w:t>
      </w:r>
      <w:r w:rsidR="00121F21" w:rsidRPr="006A634E">
        <w:rPr>
          <w:rFonts w:ascii="PT Astra Serif" w:eastAsia="MS Mincho" w:hAnsi="PT Astra Serif"/>
          <w:color w:val="000000" w:themeColor="text1"/>
          <w:szCs w:val="26"/>
          <w:lang w:eastAsia="ja-JP"/>
        </w:rPr>
        <w:t xml:space="preserve">Об утверждении государственной программы </w:t>
      </w:r>
      <w:r w:rsidR="00D7518C" w:rsidRPr="006A634E">
        <w:rPr>
          <w:rFonts w:ascii="PT Astra Serif" w:hAnsi="PT Astra Serif"/>
          <w:color w:val="000000" w:themeColor="text1"/>
          <w:szCs w:val="26"/>
        </w:rPr>
        <w:t>«</w:t>
      </w:r>
      <w:r w:rsidR="00121F21" w:rsidRPr="006A634E">
        <w:rPr>
          <w:rFonts w:ascii="PT Astra Serif" w:hAnsi="PT Astra Serif"/>
          <w:color w:val="000000" w:themeColor="text1"/>
          <w:szCs w:val="26"/>
        </w:rPr>
        <w:t>Улучшение инвестиционного климата и развитие экспорта Томской области</w:t>
      </w:r>
      <w:r w:rsidR="00D7518C" w:rsidRPr="006A634E">
        <w:rPr>
          <w:rFonts w:ascii="PT Astra Serif" w:hAnsi="PT Astra Serif"/>
          <w:color w:val="000000" w:themeColor="text1"/>
          <w:szCs w:val="26"/>
        </w:rPr>
        <w:t>»</w:t>
      </w:r>
      <w:r w:rsidR="00121F21" w:rsidRPr="006A634E">
        <w:rPr>
          <w:rFonts w:ascii="PT Astra Serif" w:hAnsi="PT Astra Serif"/>
          <w:color w:val="000000" w:themeColor="text1"/>
          <w:szCs w:val="26"/>
        </w:rPr>
        <w:t xml:space="preserve"> (</w:t>
      </w:r>
      <w:r w:rsidR="00E3439B" w:rsidRPr="006A634E">
        <w:rPr>
          <w:rFonts w:ascii="PT Astra Serif" w:hAnsi="PT Astra Serif"/>
          <w:color w:val="000000" w:themeColor="text1"/>
          <w:szCs w:val="26"/>
        </w:rPr>
        <w:t>«</w:t>
      </w:r>
      <w:r w:rsidR="00121F21" w:rsidRPr="006A634E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Собрание законодательства Томской области</w:t>
      </w:r>
      <w:r w:rsidR="00E3439B" w:rsidRPr="006A634E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»</w:t>
      </w:r>
      <w:r w:rsidR="00121F21" w:rsidRPr="006A634E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, </w:t>
      </w:r>
      <w:r w:rsidR="006614EE" w:rsidRPr="006A634E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2019, №</w:t>
      </w:r>
      <w:r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 </w:t>
      </w:r>
      <w:r w:rsidR="006614EE" w:rsidRPr="006A634E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10/1</w:t>
      </w:r>
      <w:r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 </w:t>
      </w:r>
      <w:r w:rsidR="006614EE" w:rsidRPr="006A634E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(228), часть 2</w:t>
      </w:r>
      <w:r w:rsidR="00121F21" w:rsidRPr="006A634E">
        <w:rPr>
          <w:rFonts w:ascii="PT Astra Serif" w:hAnsi="PT Astra Serif"/>
          <w:color w:val="000000" w:themeColor="text1"/>
          <w:szCs w:val="26"/>
        </w:rPr>
        <w:t>) следующие изменения:</w:t>
      </w:r>
    </w:p>
    <w:p w:rsidR="005A2D55" w:rsidRPr="006A634E" w:rsidRDefault="005A2D55" w:rsidP="006A634E">
      <w:pPr>
        <w:pStyle w:val="ConsPlusNormal"/>
        <w:ind w:firstLine="709"/>
        <w:jc w:val="both"/>
        <w:rPr>
          <w:rFonts w:ascii="PT Astra Serif" w:eastAsiaTheme="minorHAnsi" w:hAnsi="PT Astra Serif" w:cs="Times New Roman"/>
          <w:color w:val="000000" w:themeColor="text1"/>
          <w:sz w:val="26"/>
          <w:szCs w:val="26"/>
          <w:lang w:eastAsia="en-US"/>
        </w:rPr>
      </w:pPr>
      <w:r w:rsidRPr="006A634E">
        <w:rPr>
          <w:rFonts w:ascii="PT Astra Serif" w:eastAsiaTheme="minorHAnsi" w:hAnsi="PT Astra Serif" w:cs="Times New Roman"/>
          <w:color w:val="000000" w:themeColor="text1"/>
          <w:sz w:val="26"/>
          <w:szCs w:val="26"/>
          <w:lang w:eastAsia="en-US"/>
        </w:rPr>
        <w:t xml:space="preserve">в государственной </w:t>
      </w:r>
      <w:hyperlink r:id="rId10" w:history="1">
        <w:r w:rsidRPr="006A634E">
          <w:rPr>
            <w:rStyle w:val="af3"/>
            <w:rFonts w:ascii="PT Astra Serif" w:eastAsiaTheme="minorHAnsi" w:hAnsi="PT Astra Serif" w:cs="Times New Roman"/>
            <w:color w:val="000000" w:themeColor="text1"/>
            <w:sz w:val="26"/>
            <w:szCs w:val="26"/>
            <w:u w:val="none"/>
            <w:lang w:eastAsia="en-US"/>
          </w:rPr>
          <w:t>программе</w:t>
        </w:r>
      </w:hyperlink>
      <w:r w:rsidRPr="006A634E">
        <w:rPr>
          <w:rFonts w:ascii="PT Astra Serif" w:eastAsiaTheme="minorHAnsi" w:hAnsi="PT Astra Serif" w:cs="Times New Roman"/>
          <w:color w:val="000000" w:themeColor="text1"/>
          <w:sz w:val="26"/>
          <w:szCs w:val="26"/>
          <w:lang w:eastAsia="en-US"/>
        </w:rPr>
        <w:t xml:space="preserve"> </w:t>
      </w:r>
      <w:r w:rsidRPr="006A634E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«Улучшение инвестиционного климата </w:t>
      </w:r>
      <w:r w:rsidR="006A634E">
        <w:rPr>
          <w:rFonts w:ascii="PT Astra Serif" w:hAnsi="PT Astra Serif" w:cs="Times New Roman"/>
          <w:color w:val="000000" w:themeColor="text1"/>
          <w:sz w:val="26"/>
          <w:szCs w:val="26"/>
        </w:rPr>
        <w:br/>
      </w:r>
      <w:r w:rsidRPr="006A634E">
        <w:rPr>
          <w:rFonts w:ascii="PT Astra Serif" w:hAnsi="PT Astra Serif" w:cs="Times New Roman"/>
          <w:color w:val="000000" w:themeColor="text1"/>
          <w:sz w:val="26"/>
          <w:szCs w:val="26"/>
        </w:rPr>
        <w:t>и развитие экспорта Томской области»</w:t>
      </w:r>
      <w:r w:rsidRPr="006A634E">
        <w:rPr>
          <w:rFonts w:ascii="PT Astra Serif" w:eastAsiaTheme="minorHAnsi" w:hAnsi="PT Astra Serif" w:cs="Times New Roman"/>
          <w:color w:val="000000" w:themeColor="text1"/>
          <w:sz w:val="26"/>
          <w:szCs w:val="26"/>
          <w:lang w:eastAsia="en-US"/>
        </w:rPr>
        <w:t>, утвержденной указанным постановлением (далее – государственная программа):</w:t>
      </w:r>
    </w:p>
    <w:p w:rsidR="005A2D55" w:rsidRPr="006A634E" w:rsidRDefault="005A2D55" w:rsidP="006A634E">
      <w:pPr>
        <w:pStyle w:val="ConsPlusNormal"/>
        <w:ind w:firstLine="709"/>
        <w:jc w:val="both"/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  <w:lang w:val="ru-RU"/>
        </w:rPr>
      </w:pPr>
      <w:r w:rsidRPr="006A634E"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</w:rPr>
        <w:t>1</w:t>
      </w:r>
      <w:r w:rsidRPr="006A634E"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  <w:lang w:val="ru-RU"/>
        </w:rPr>
        <w:t>)</w:t>
      </w:r>
      <w:r w:rsidR="00020FE7" w:rsidRPr="006A634E"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</w:rPr>
        <w:t xml:space="preserve"> </w:t>
      </w:r>
      <w:r w:rsidRPr="006A634E"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  <w:lang w:val="ru-RU"/>
        </w:rPr>
        <w:t>паспорт</w:t>
      </w:r>
      <w:r w:rsidRPr="006A634E"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</w:rPr>
        <w:t xml:space="preserve"> государственной программы</w:t>
      </w:r>
      <w:r w:rsidRPr="006A634E"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  <w:lang w:val="ru-RU"/>
        </w:rPr>
        <w:t xml:space="preserve"> </w:t>
      </w:r>
      <w:r w:rsidRPr="006A634E">
        <w:rPr>
          <w:rFonts w:ascii="PT Astra Serif" w:hAnsi="PT Astra Serif"/>
          <w:color w:val="000000" w:themeColor="text1"/>
          <w:sz w:val="26"/>
          <w:szCs w:val="26"/>
        </w:rPr>
        <w:t>изложить в новой редакции согласно приложению № 1 к настоящему постановлению;</w:t>
      </w:r>
    </w:p>
    <w:p w:rsidR="005A2D55" w:rsidRPr="006A634E" w:rsidRDefault="005A2D55" w:rsidP="006A634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A634E">
        <w:rPr>
          <w:rFonts w:ascii="PT Astra Serif" w:hAnsi="PT Astra Serif"/>
          <w:color w:val="000000" w:themeColor="text1"/>
          <w:sz w:val="26"/>
          <w:szCs w:val="26"/>
        </w:rPr>
        <w:t>2) в главе «Структура государственной программы» строку:</w:t>
      </w:r>
    </w:p>
    <w:p w:rsidR="00E3439B" w:rsidRPr="006A634E" w:rsidRDefault="00E3439B" w:rsidP="0021743E">
      <w:pPr>
        <w:pStyle w:val="ConsPlusNormal"/>
        <w:spacing w:after="12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5"/>
        <w:gridCol w:w="4300"/>
        <w:gridCol w:w="1144"/>
      </w:tblGrid>
      <w:tr w:rsidR="005A2D55" w:rsidRPr="006A634E" w:rsidTr="001F7414">
        <w:trPr>
          <w:trHeight w:val="20"/>
        </w:trPr>
        <w:tc>
          <w:tcPr>
            <w:tcW w:w="2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D55" w:rsidRPr="006A634E" w:rsidRDefault="005A2D55" w:rsidP="006A634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«Обеспечивающая подпрограмма</w:t>
            </w: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D55" w:rsidRPr="006A634E" w:rsidRDefault="005A2D55" w:rsidP="006A634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 xml:space="preserve">Департамент инвестиций Томской области; </w:t>
            </w:r>
          </w:p>
          <w:p w:rsidR="005A2D55" w:rsidRPr="006A634E" w:rsidRDefault="005A2D55" w:rsidP="006A634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Департамент тарифного регулирования Томской области;</w:t>
            </w:r>
          </w:p>
          <w:p w:rsidR="005A2D55" w:rsidRPr="006A634E" w:rsidRDefault="005A2D55" w:rsidP="006A634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6A634E">
              <w:rPr>
                <w:rFonts w:ascii="PT Astra Serif" w:hAnsi="PT Astra Serif" w:cs="Arial"/>
                <w:bCs/>
                <w:color w:val="000000" w:themeColor="text1"/>
                <w:sz w:val="26"/>
                <w:szCs w:val="26"/>
                <w:lang w:eastAsia="en-US"/>
              </w:rPr>
              <w:t>Департамент специальных проектов</w:t>
            </w: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 xml:space="preserve"> Томской области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D55" w:rsidRPr="006A634E" w:rsidRDefault="005A2D55" w:rsidP="006A634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proofErr w:type="spellStart"/>
            <w:proofErr w:type="gramStart"/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х</w:t>
            </w:r>
            <w:proofErr w:type="gramEnd"/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xxxxx</w:t>
            </w:r>
            <w:proofErr w:type="spellEnd"/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»</w:t>
            </w:r>
          </w:p>
        </w:tc>
      </w:tr>
    </w:tbl>
    <w:p w:rsidR="005A2D55" w:rsidRPr="006A634E" w:rsidRDefault="005A2D55" w:rsidP="0021743E">
      <w:pPr>
        <w:spacing w:before="120" w:after="120"/>
        <w:jc w:val="both"/>
        <w:rPr>
          <w:rFonts w:ascii="PT Astra Serif" w:hAnsi="PT Astra Serif"/>
          <w:color w:val="000000" w:themeColor="text1"/>
          <w:szCs w:val="26"/>
        </w:rPr>
      </w:pPr>
      <w:r w:rsidRPr="006A634E">
        <w:rPr>
          <w:rStyle w:val="20"/>
          <w:rFonts w:ascii="PT Astra Serif" w:eastAsiaTheme="majorEastAsia" w:hAnsi="PT Astra Serif"/>
          <w:b w:val="0"/>
          <w:i w:val="0"/>
          <w:color w:val="000000" w:themeColor="text1"/>
          <w:sz w:val="26"/>
          <w:szCs w:val="26"/>
        </w:rPr>
        <w:t>изложить в следующей редакции</w:t>
      </w:r>
      <w:r w:rsidRPr="006A634E">
        <w:rPr>
          <w:rFonts w:ascii="PT Astra Serif" w:hAnsi="PT Astra Serif"/>
          <w:color w:val="000000" w:themeColor="text1"/>
          <w:szCs w:val="26"/>
        </w:rPr>
        <w:t>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5"/>
        <w:gridCol w:w="4300"/>
        <w:gridCol w:w="1144"/>
      </w:tblGrid>
      <w:tr w:rsidR="005A2D55" w:rsidRPr="006A634E" w:rsidTr="001F7414">
        <w:trPr>
          <w:trHeight w:val="20"/>
        </w:trPr>
        <w:tc>
          <w:tcPr>
            <w:tcW w:w="2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D55" w:rsidRPr="006A634E" w:rsidRDefault="005A2D55" w:rsidP="006A634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«Обеспечивающая подпрограмма</w:t>
            </w: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D55" w:rsidRPr="006A634E" w:rsidRDefault="005A2D55" w:rsidP="006A634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 xml:space="preserve">Департамент инвестиций Томской области; </w:t>
            </w:r>
          </w:p>
          <w:p w:rsidR="005A2D55" w:rsidRPr="006A634E" w:rsidRDefault="005A2D55" w:rsidP="006A634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Департамент тарифного регулирования Томской области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D55" w:rsidRPr="006A634E" w:rsidRDefault="005A2D55" w:rsidP="006A634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proofErr w:type="spellStart"/>
            <w:proofErr w:type="gramStart"/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х</w:t>
            </w:r>
            <w:proofErr w:type="gramEnd"/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xxxxx</w:t>
            </w:r>
            <w:proofErr w:type="spellEnd"/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»;</w:t>
            </w:r>
          </w:p>
        </w:tc>
      </w:tr>
    </w:tbl>
    <w:p w:rsidR="00E615B1" w:rsidRPr="006A634E" w:rsidRDefault="005A2D55" w:rsidP="0021743E">
      <w:pPr>
        <w:pStyle w:val="ConsPlusNormal"/>
        <w:spacing w:before="12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A634E">
        <w:rPr>
          <w:rFonts w:ascii="PT Astra Serif" w:hAnsi="PT Astra Serif"/>
          <w:color w:val="000000" w:themeColor="text1"/>
          <w:sz w:val="26"/>
          <w:szCs w:val="26"/>
        </w:rPr>
        <w:lastRenderedPageBreak/>
        <w:t xml:space="preserve">3) </w:t>
      </w:r>
      <w:r w:rsidR="00C857EA" w:rsidRPr="006A634E">
        <w:rPr>
          <w:rFonts w:ascii="PT Astra Serif" w:hAnsi="PT Astra Serif"/>
          <w:color w:val="000000" w:themeColor="text1"/>
          <w:sz w:val="26"/>
          <w:szCs w:val="26"/>
        </w:rPr>
        <w:t>в главе «Характеристика инвест</w:t>
      </w:r>
      <w:r w:rsidR="00300EEE" w:rsidRPr="006A634E">
        <w:rPr>
          <w:rFonts w:ascii="PT Astra Serif" w:hAnsi="PT Astra Serif"/>
          <w:color w:val="000000" w:themeColor="text1"/>
          <w:sz w:val="26"/>
          <w:szCs w:val="26"/>
        </w:rPr>
        <w:t>иционной сферы Томской области»</w:t>
      </w:r>
      <w:r w:rsidR="00E615B1" w:rsidRPr="006A634E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E615B1" w:rsidRPr="006A634E" w:rsidRDefault="00E615B1" w:rsidP="0021743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A634E">
        <w:rPr>
          <w:rFonts w:ascii="PT Astra Serif" w:hAnsi="PT Astra Serif"/>
          <w:color w:val="000000" w:themeColor="text1"/>
          <w:sz w:val="26"/>
          <w:szCs w:val="26"/>
        </w:rPr>
        <w:t>а)</w:t>
      </w:r>
      <w:r w:rsidR="00C857EA" w:rsidRPr="006A634E">
        <w:rPr>
          <w:rFonts w:ascii="PT Astra Serif" w:hAnsi="PT Astra Serif"/>
          <w:color w:val="000000" w:themeColor="text1"/>
          <w:sz w:val="26"/>
          <w:szCs w:val="26"/>
        </w:rPr>
        <w:t xml:space="preserve"> абзацы второй </w:t>
      </w:r>
      <w:r w:rsidR="00E3439B" w:rsidRPr="006A634E">
        <w:rPr>
          <w:rFonts w:ascii="PT Astra Serif" w:hAnsi="PT Astra Serif"/>
          <w:color w:val="000000" w:themeColor="text1"/>
          <w:sz w:val="26"/>
          <w:szCs w:val="26"/>
        </w:rPr>
        <w:t>–</w:t>
      </w:r>
      <w:r w:rsidR="00C857EA" w:rsidRPr="006A634E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6A634E">
        <w:rPr>
          <w:rFonts w:ascii="PT Astra Serif" w:hAnsi="PT Astra Serif"/>
          <w:color w:val="000000" w:themeColor="text1"/>
          <w:sz w:val="26"/>
          <w:szCs w:val="26"/>
        </w:rPr>
        <w:t>четвертый</w:t>
      </w:r>
      <w:r w:rsidR="00C857EA" w:rsidRPr="006A634E">
        <w:rPr>
          <w:rFonts w:ascii="PT Astra Serif" w:hAnsi="PT Astra Serif"/>
          <w:color w:val="000000" w:themeColor="text1"/>
          <w:sz w:val="26"/>
          <w:szCs w:val="26"/>
        </w:rPr>
        <w:t xml:space="preserve"> заменить абзацами следующего содержания: </w:t>
      </w:r>
    </w:p>
    <w:p w:rsidR="00C857EA" w:rsidRPr="006A634E" w:rsidRDefault="00C857EA" w:rsidP="0021743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A634E">
        <w:rPr>
          <w:rFonts w:ascii="PT Astra Serif" w:hAnsi="PT Astra Serif"/>
          <w:color w:val="000000" w:themeColor="text1"/>
          <w:sz w:val="26"/>
          <w:szCs w:val="26"/>
        </w:rPr>
        <w:t>«</w:t>
      </w:r>
      <w:r w:rsidRPr="006A634E">
        <w:rPr>
          <w:rFonts w:ascii="PT Astra Serif" w:hAnsi="PT Astra Serif"/>
          <w:sz w:val="26"/>
          <w:szCs w:val="26"/>
        </w:rPr>
        <w:t xml:space="preserve">В 2021 году темп роста объема инвестиций в основной капитал по Томской области составил </w:t>
      </w:r>
      <w:r w:rsidR="00DD32A0" w:rsidRPr="006A634E">
        <w:rPr>
          <w:rFonts w:ascii="PT Astra Serif" w:hAnsi="PT Astra Serif"/>
          <w:sz w:val="26"/>
          <w:szCs w:val="26"/>
        </w:rPr>
        <w:t>95,3</w:t>
      </w:r>
      <w:r w:rsidRPr="006A634E">
        <w:rPr>
          <w:rFonts w:ascii="PT Astra Serif" w:hAnsi="PT Astra Serif"/>
          <w:sz w:val="26"/>
          <w:szCs w:val="26"/>
        </w:rPr>
        <w:t>% к предыдущему году в сопоставимых ценах.</w:t>
      </w:r>
    </w:p>
    <w:p w:rsidR="00C857EA" w:rsidRPr="006A634E" w:rsidRDefault="00C857EA" w:rsidP="0021743E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 w:rsidRPr="006A634E">
        <w:rPr>
          <w:rFonts w:ascii="PT Astra Serif" w:hAnsi="PT Astra Serif"/>
          <w:sz w:val="26"/>
          <w:szCs w:val="26"/>
        </w:rPr>
        <w:t>Определяющее влияние на динамику оказал</w:t>
      </w:r>
      <w:r w:rsidR="00DD32A0" w:rsidRPr="006A634E">
        <w:rPr>
          <w:rFonts w:ascii="PT Astra Serif" w:hAnsi="PT Astra Serif"/>
          <w:sz w:val="26"/>
          <w:szCs w:val="26"/>
        </w:rPr>
        <w:t>и</w:t>
      </w:r>
      <w:r w:rsidR="00E3439B" w:rsidRPr="006A634E">
        <w:rPr>
          <w:rFonts w:ascii="PT Astra Serif" w:hAnsi="PT Astra Serif"/>
          <w:sz w:val="26"/>
          <w:szCs w:val="26"/>
        </w:rPr>
        <w:t xml:space="preserve"> инвестиции</w:t>
      </w:r>
      <w:r w:rsidRPr="006A634E">
        <w:rPr>
          <w:rFonts w:ascii="PT Astra Serif" w:hAnsi="PT Astra Serif"/>
          <w:sz w:val="26"/>
          <w:szCs w:val="26"/>
        </w:rPr>
        <w:t xml:space="preserve"> в </w:t>
      </w:r>
      <w:r w:rsidR="00DD32A0" w:rsidRPr="006A634E">
        <w:rPr>
          <w:rFonts w:ascii="PT Astra Serif" w:hAnsi="PT Astra Serif"/>
          <w:sz w:val="26"/>
          <w:szCs w:val="26"/>
        </w:rPr>
        <w:t xml:space="preserve">добычу полезных ископаемых, </w:t>
      </w:r>
      <w:r w:rsidRPr="006A634E">
        <w:rPr>
          <w:rFonts w:ascii="PT Astra Serif" w:hAnsi="PT Astra Serif"/>
          <w:sz w:val="26"/>
          <w:szCs w:val="26"/>
        </w:rPr>
        <w:t xml:space="preserve">обрабатывающие производства, транспортировку и хранение, </w:t>
      </w:r>
      <w:r w:rsidR="00DD32A0" w:rsidRPr="006A634E">
        <w:rPr>
          <w:rFonts w:ascii="PT Astra Serif" w:hAnsi="PT Astra Serif"/>
          <w:sz w:val="26"/>
          <w:szCs w:val="26"/>
        </w:rPr>
        <w:t>д</w:t>
      </w:r>
      <w:r w:rsidR="00DD32A0" w:rsidRPr="006A634E">
        <w:rPr>
          <w:rFonts w:ascii="PT Astra Serif" w:hAnsi="PT Astra Serif" w:cs="Calibri"/>
          <w:sz w:val="26"/>
          <w:szCs w:val="26"/>
        </w:rPr>
        <w:t>еятельность</w:t>
      </w:r>
      <w:r w:rsidR="00F16CC6" w:rsidRPr="006A634E">
        <w:rPr>
          <w:rFonts w:ascii="PT Astra Serif" w:hAnsi="PT Astra Serif" w:cs="Calibri"/>
          <w:sz w:val="26"/>
          <w:szCs w:val="26"/>
        </w:rPr>
        <w:t xml:space="preserve"> </w:t>
      </w:r>
      <w:r w:rsidR="00DD32A0" w:rsidRPr="006A634E">
        <w:rPr>
          <w:rFonts w:ascii="PT Astra Serif" w:hAnsi="PT Astra Serif" w:cs="Calibri"/>
          <w:sz w:val="26"/>
          <w:szCs w:val="26"/>
        </w:rPr>
        <w:t>по операциям с недвижимым имуществом,</w:t>
      </w:r>
      <w:r w:rsidR="00DD32A0" w:rsidRPr="006A634E">
        <w:rPr>
          <w:rFonts w:ascii="PT Astra Serif" w:hAnsi="PT Astra Serif"/>
          <w:sz w:val="26"/>
          <w:szCs w:val="26"/>
        </w:rPr>
        <w:t xml:space="preserve"> образование, о</w:t>
      </w:r>
      <w:r w:rsidR="00DD32A0" w:rsidRPr="006A634E">
        <w:rPr>
          <w:rFonts w:ascii="PT Astra Serif" w:hAnsi="PT Astra Serif" w:cs="Calibri"/>
          <w:sz w:val="26"/>
          <w:szCs w:val="26"/>
        </w:rPr>
        <w:t>беспечение электрической энергией, газом и паром</w:t>
      </w:r>
      <w:r w:rsidRPr="006A634E">
        <w:rPr>
          <w:rFonts w:ascii="PT Astra Serif" w:hAnsi="PT Astra Serif"/>
          <w:sz w:val="26"/>
          <w:szCs w:val="26"/>
        </w:rPr>
        <w:t>, занимающих высокую долю инвестиционных вложений области.</w:t>
      </w:r>
    </w:p>
    <w:p w:rsidR="00E615B1" w:rsidRPr="006A634E" w:rsidRDefault="00C857EA" w:rsidP="0021743E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 w:rsidRPr="006A634E">
        <w:rPr>
          <w:rFonts w:ascii="PT Astra Serif" w:hAnsi="PT Astra Serif"/>
          <w:sz w:val="26"/>
          <w:szCs w:val="26"/>
        </w:rPr>
        <w:t>При этом объем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в 202</w:t>
      </w:r>
      <w:r w:rsidR="00443206" w:rsidRPr="006A634E">
        <w:rPr>
          <w:rFonts w:ascii="PT Astra Serif" w:hAnsi="PT Astra Serif"/>
          <w:sz w:val="26"/>
          <w:szCs w:val="26"/>
        </w:rPr>
        <w:t>1</w:t>
      </w:r>
      <w:r w:rsidRPr="006A634E">
        <w:rPr>
          <w:rFonts w:ascii="PT Astra Serif" w:hAnsi="PT Astra Serif"/>
          <w:sz w:val="26"/>
          <w:szCs w:val="26"/>
        </w:rPr>
        <w:t xml:space="preserve"> году </w:t>
      </w:r>
      <w:r w:rsidR="00443206" w:rsidRPr="006A634E">
        <w:rPr>
          <w:rFonts w:ascii="PT Astra Serif" w:hAnsi="PT Astra Serif"/>
          <w:sz w:val="26"/>
          <w:szCs w:val="26"/>
        </w:rPr>
        <w:t>составил 120,7%</w:t>
      </w:r>
      <w:r w:rsidRPr="006A634E">
        <w:rPr>
          <w:rFonts w:ascii="PT Astra Serif" w:hAnsi="PT Astra Serif"/>
          <w:sz w:val="26"/>
          <w:szCs w:val="26"/>
        </w:rPr>
        <w:t xml:space="preserve">, что выше среднего уровня по Сибирскому федеральному округу и Российской Федерации </w:t>
      </w:r>
      <w:r w:rsidR="006A634E">
        <w:rPr>
          <w:rFonts w:ascii="PT Astra Serif" w:hAnsi="PT Astra Serif"/>
          <w:sz w:val="26"/>
          <w:szCs w:val="26"/>
        </w:rPr>
        <w:br/>
      </w:r>
      <w:r w:rsidRPr="006A634E">
        <w:rPr>
          <w:rFonts w:ascii="PT Astra Serif" w:hAnsi="PT Astra Serif"/>
          <w:sz w:val="26"/>
          <w:szCs w:val="26"/>
        </w:rPr>
        <w:t>в целом</w:t>
      </w:r>
      <w:proofErr w:type="gramStart"/>
      <w:r w:rsidRPr="006A634E">
        <w:rPr>
          <w:rFonts w:ascii="PT Astra Serif" w:hAnsi="PT Astra Serif"/>
          <w:sz w:val="26"/>
          <w:szCs w:val="26"/>
        </w:rPr>
        <w:t>.</w:t>
      </w:r>
      <w:r w:rsidR="00443206" w:rsidRPr="006A634E">
        <w:rPr>
          <w:rFonts w:ascii="PT Astra Serif" w:hAnsi="PT Astra Serif"/>
          <w:sz w:val="26"/>
          <w:szCs w:val="26"/>
        </w:rPr>
        <w:t>»;</w:t>
      </w:r>
      <w:proofErr w:type="gramEnd"/>
    </w:p>
    <w:p w:rsidR="00E25F2E" w:rsidRPr="006A634E" w:rsidRDefault="00E615B1" w:rsidP="0021743E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 w:rsidRPr="006A634E">
        <w:rPr>
          <w:rFonts w:ascii="PT Astra Serif" w:hAnsi="PT Astra Serif"/>
          <w:sz w:val="26"/>
          <w:szCs w:val="26"/>
        </w:rPr>
        <w:t>б) абзац пятый исключить;</w:t>
      </w:r>
      <w:r w:rsidR="00E25F2E" w:rsidRPr="006A634E">
        <w:rPr>
          <w:rFonts w:ascii="PT Astra Serif" w:hAnsi="PT Astra Serif"/>
          <w:sz w:val="26"/>
          <w:szCs w:val="26"/>
        </w:rPr>
        <w:t xml:space="preserve"> </w:t>
      </w:r>
    </w:p>
    <w:p w:rsidR="00825A7A" w:rsidRPr="006A634E" w:rsidRDefault="00825A7A" w:rsidP="0021743E">
      <w:pPr>
        <w:pStyle w:val="ConsPlusNormal"/>
        <w:ind w:firstLine="709"/>
        <w:jc w:val="both"/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  <w:lang w:val="ru-RU"/>
        </w:rPr>
      </w:pPr>
      <w:r w:rsidRPr="006A634E">
        <w:rPr>
          <w:rFonts w:ascii="PT Astra Serif" w:hAnsi="PT Astra Serif"/>
          <w:sz w:val="26"/>
          <w:szCs w:val="26"/>
        </w:rPr>
        <w:t>4)</w:t>
      </w:r>
      <w:r w:rsidR="006A634E">
        <w:rPr>
          <w:rFonts w:ascii="PT Astra Serif" w:hAnsi="PT Astra Serif"/>
          <w:sz w:val="26"/>
          <w:szCs w:val="26"/>
        </w:rPr>
        <w:t> </w:t>
      </w:r>
      <w:r w:rsidRPr="006A634E">
        <w:rPr>
          <w:rFonts w:ascii="PT Astra Serif" w:hAnsi="PT Astra Serif"/>
          <w:color w:val="000000" w:themeColor="text1"/>
          <w:sz w:val="26"/>
          <w:szCs w:val="26"/>
        </w:rPr>
        <w:t xml:space="preserve">главу «Характеристика </w:t>
      </w:r>
      <w:r w:rsidRPr="006A634E">
        <w:rPr>
          <w:rFonts w:ascii="PT Astra Serif" w:hAnsi="PT Astra Serif"/>
          <w:sz w:val="26"/>
          <w:szCs w:val="26"/>
        </w:rPr>
        <w:t xml:space="preserve">внешних связей Томской области» </w:t>
      </w:r>
      <w:r w:rsidRPr="006A634E">
        <w:rPr>
          <w:rFonts w:ascii="PT Astra Serif" w:hAnsi="PT Astra Serif"/>
          <w:color w:val="000000" w:themeColor="text1"/>
          <w:sz w:val="26"/>
          <w:szCs w:val="26"/>
        </w:rPr>
        <w:t xml:space="preserve">изложить </w:t>
      </w:r>
      <w:r w:rsidR="006A634E">
        <w:rPr>
          <w:rFonts w:ascii="PT Astra Serif" w:hAnsi="PT Astra Serif"/>
          <w:color w:val="000000" w:themeColor="text1"/>
          <w:sz w:val="26"/>
          <w:szCs w:val="26"/>
        </w:rPr>
        <w:br/>
      </w:r>
      <w:r w:rsidRPr="006A634E">
        <w:rPr>
          <w:rFonts w:ascii="PT Astra Serif" w:hAnsi="PT Astra Serif"/>
          <w:color w:val="000000" w:themeColor="text1"/>
          <w:sz w:val="26"/>
          <w:szCs w:val="26"/>
        </w:rPr>
        <w:t>в новой редакции согласно приложению № 2 к настоящему постановлению;</w:t>
      </w:r>
    </w:p>
    <w:p w:rsidR="005A2D55" w:rsidRPr="006A634E" w:rsidRDefault="00207D45" w:rsidP="0021743E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A634E">
        <w:rPr>
          <w:rFonts w:ascii="PT Astra Serif" w:hAnsi="PT Astra Serif"/>
          <w:color w:val="000000" w:themeColor="text1"/>
          <w:sz w:val="26"/>
          <w:szCs w:val="26"/>
        </w:rPr>
        <w:t>5</w:t>
      </w:r>
      <w:r w:rsidR="006A634E">
        <w:rPr>
          <w:rFonts w:ascii="PT Astra Serif" w:hAnsi="PT Astra Serif"/>
          <w:color w:val="000000" w:themeColor="text1"/>
          <w:sz w:val="26"/>
          <w:szCs w:val="26"/>
        </w:rPr>
        <w:t>) </w:t>
      </w:r>
      <w:r w:rsidR="005A2D55" w:rsidRPr="006A634E">
        <w:rPr>
          <w:rFonts w:ascii="PT Astra Serif" w:hAnsi="PT Astra Serif"/>
          <w:color w:val="000000" w:themeColor="text1"/>
          <w:sz w:val="26"/>
          <w:szCs w:val="26"/>
        </w:rPr>
        <w:t xml:space="preserve">главу «Ресурсное обеспечение реализации государственной программы </w:t>
      </w:r>
      <w:r w:rsidR="006A634E">
        <w:rPr>
          <w:rFonts w:ascii="PT Astra Serif" w:hAnsi="PT Astra Serif"/>
          <w:color w:val="000000" w:themeColor="text1"/>
          <w:sz w:val="26"/>
          <w:szCs w:val="26"/>
        </w:rPr>
        <w:br/>
      </w:r>
      <w:r w:rsidR="005A2D55" w:rsidRPr="006A634E">
        <w:rPr>
          <w:rFonts w:ascii="PT Astra Serif" w:hAnsi="PT Astra Serif"/>
          <w:color w:val="000000" w:themeColor="text1"/>
          <w:sz w:val="26"/>
          <w:szCs w:val="26"/>
        </w:rPr>
        <w:t xml:space="preserve">за счет средств областного бюджета и целевых межбюджетных трансфертов </w:t>
      </w:r>
      <w:r w:rsidR="006A634E">
        <w:rPr>
          <w:rFonts w:ascii="PT Astra Serif" w:hAnsi="PT Astra Serif"/>
          <w:color w:val="000000" w:themeColor="text1"/>
          <w:sz w:val="26"/>
          <w:szCs w:val="26"/>
        </w:rPr>
        <w:br/>
      </w:r>
      <w:r w:rsidR="005A2D55" w:rsidRPr="006A634E">
        <w:rPr>
          <w:rFonts w:ascii="PT Astra Serif" w:hAnsi="PT Astra Serif"/>
          <w:color w:val="000000" w:themeColor="text1"/>
          <w:sz w:val="26"/>
          <w:szCs w:val="26"/>
        </w:rPr>
        <w:t>из федерального бюджета по главным распорядителям средств областного бюджета» изложить в новой редакции согласно приложению №</w:t>
      </w:r>
      <w:r w:rsidR="006A634E"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6A634E">
        <w:rPr>
          <w:rFonts w:ascii="PT Astra Serif" w:hAnsi="PT Astra Serif"/>
          <w:color w:val="000000" w:themeColor="text1"/>
          <w:sz w:val="26"/>
          <w:szCs w:val="26"/>
        </w:rPr>
        <w:t>3</w:t>
      </w:r>
      <w:r w:rsidR="005A2D55" w:rsidRPr="006A634E">
        <w:rPr>
          <w:rFonts w:ascii="PT Astra Serif" w:hAnsi="PT Astra Serif"/>
          <w:color w:val="000000" w:themeColor="text1"/>
          <w:sz w:val="26"/>
          <w:szCs w:val="26"/>
        </w:rPr>
        <w:t xml:space="preserve"> к настоящему постановлению; </w:t>
      </w:r>
    </w:p>
    <w:p w:rsidR="009768A5" w:rsidRPr="006A634E" w:rsidRDefault="00EA313E" w:rsidP="0021743E">
      <w:pPr>
        <w:jc w:val="both"/>
        <w:rPr>
          <w:rFonts w:ascii="PT Astra Serif" w:hAnsi="PT Astra Serif"/>
          <w:color w:val="000000" w:themeColor="text1"/>
          <w:szCs w:val="26"/>
        </w:rPr>
      </w:pPr>
      <w:r w:rsidRPr="006A634E">
        <w:rPr>
          <w:rFonts w:ascii="PT Astra Serif" w:hAnsi="PT Astra Serif"/>
          <w:color w:val="000000" w:themeColor="text1"/>
          <w:szCs w:val="26"/>
        </w:rPr>
        <w:t>6</w:t>
      </w:r>
      <w:r w:rsidR="006A634E">
        <w:rPr>
          <w:rFonts w:ascii="PT Astra Serif" w:hAnsi="PT Astra Serif"/>
          <w:color w:val="000000" w:themeColor="text1"/>
          <w:szCs w:val="26"/>
        </w:rPr>
        <w:t>) </w:t>
      </w:r>
      <w:r w:rsidR="009768A5" w:rsidRPr="006A634E">
        <w:rPr>
          <w:rFonts w:ascii="PT Astra Serif" w:hAnsi="PT Astra Serif"/>
          <w:color w:val="000000" w:themeColor="text1"/>
          <w:szCs w:val="26"/>
        </w:rPr>
        <w:t xml:space="preserve">в </w:t>
      </w:r>
      <w:hyperlink r:id="rId11" w:history="1">
        <w:r w:rsidR="009768A5" w:rsidRPr="006A634E">
          <w:rPr>
            <w:rFonts w:ascii="PT Astra Serif" w:hAnsi="PT Astra Serif"/>
            <w:color w:val="000000" w:themeColor="text1"/>
            <w:szCs w:val="26"/>
          </w:rPr>
          <w:t>подпрограмме 1</w:t>
        </w:r>
      </w:hyperlink>
      <w:r w:rsidR="009768A5" w:rsidRPr="006A634E">
        <w:rPr>
          <w:rFonts w:ascii="PT Astra Serif" w:hAnsi="PT Astra Serif"/>
          <w:color w:val="000000" w:themeColor="text1"/>
          <w:szCs w:val="26"/>
        </w:rPr>
        <w:t xml:space="preserve"> «Формирование благоприятного инвестиционного климата на территории Томской области» (далее - подпрограмма 1): </w:t>
      </w:r>
    </w:p>
    <w:p w:rsidR="005A5FFD" w:rsidRPr="006A634E" w:rsidRDefault="00D560A2" w:rsidP="005A5FFD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A634E">
        <w:rPr>
          <w:rFonts w:ascii="PT Astra Serif" w:hAnsi="PT Astra Serif"/>
          <w:color w:val="000000" w:themeColor="text1"/>
          <w:sz w:val="26"/>
          <w:szCs w:val="26"/>
        </w:rPr>
        <w:t>а</w:t>
      </w:r>
      <w:r w:rsidR="009768A5" w:rsidRPr="006A634E">
        <w:rPr>
          <w:rFonts w:ascii="PT Astra Serif" w:hAnsi="PT Astra Serif"/>
          <w:color w:val="000000" w:themeColor="text1"/>
          <w:sz w:val="26"/>
          <w:szCs w:val="26"/>
        </w:rPr>
        <w:t>)</w:t>
      </w:r>
      <w:r w:rsidR="006A634E">
        <w:rPr>
          <w:rFonts w:ascii="PT Astra Serif" w:hAnsi="PT Astra Serif"/>
          <w:color w:val="000000" w:themeColor="text1"/>
          <w:sz w:val="26"/>
          <w:szCs w:val="26"/>
        </w:rPr>
        <w:t xml:space="preserve"> в паспорте</w:t>
      </w:r>
      <w:r w:rsidR="009768A5" w:rsidRPr="006A634E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5A5FFD" w:rsidRPr="006A634E">
        <w:rPr>
          <w:rFonts w:ascii="PT Astra Serif" w:hAnsi="PT Astra Serif"/>
          <w:color w:val="000000" w:themeColor="text1"/>
          <w:sz w:val="26"/>
          <w:szCs w:val="26"/>
        </w:rPr>
        <w:t>подпрограммы 1:</w:t>
      </w:r>
    </w:p>
    <w:p w:rsidR="009768A5" w:rsidRPr="006A634E" w:rsidRDefault="009768A5" w:rsidP="00E3439B">
      <w:pPr>
        <w:pStyle w:val="ConsPlusNormal"/>
        <w:ind w:firstLine="709"/>
        <w:jc w:val="both"/>
        <w:rPr>
          <w:rStyle w:val="20"/>
          <w:rFonts w:ascii="PT Astra Serif" w:eastAsiaTheme="majorEastAsia" w:hAnsi="PT Astra Serif"/>
          <w:b w:val="0"/>
          <w:i w:val="0"/>
          <w:color w:val="000000" w:themeColor="text1"/>
          <w:sz w:val="26"/>
          <w:szCs w:val="26"/>
          <w:lang w:val="ru-RU"/>
        </w:rPr>
      </w:pPr>
      <w:r w:rsidRPr="006A634E">
        <w:rPr>
          <w:rFonts w:ascii="PT Astra Serif" w:hAnsi="PT Astra Serif"/>
          <w:color w:val="000000" w:themeColor="text1"/>
          <w:sz w:val="26"/>
          <w:szCs w:val="26"/>
        </w:rPr>
        <w:t xml:space="preserve">раздел «Показатели задачи 1 подпрограммы 1 и их значения (с детализацией </w:t>
      </w:r>
      <w:r w:rsidR="007057DF" w:rsidRPr="006A634E">
        <w:rPr>
          <w:rFonts w:ascii="PT Astra Serif" w:hAnsi="PT Astra Serif"/>
          <w:color w:val="000000" w:themeColor="text1"/>
          <w:sz w:val="26"/>
          <w:szCs w:val="26"/>
        </w:rPr>
        <w:br/>
      </w:r>
      <w:r w:rsidRPr="006A634E">
        <w:rPr>
          <w:rFonts w:ascii="PT Astra Serif" w:hAnsi="PT Astra Serif"/>
          <w:color w:val="000000" w:themeColor="text1"/>
          <w:sz w:val="26"/>
          <w:szCs w:val="26"/>
        </w:rPr>
        <w:t xml:space="preserve">по годам реализации)» </w:t>
      </w:r>
      <w:r w:rsidRPr="006A634E">
        <w:rPr>
          <w:rStyle w:val="20"/>
          <w:rFonts w:ascii="PT Astra Serif" w:eastAsiaTheme="majorEastAsia" w:hAnsi="PT Astra Serif"/>
          <w:b w:val="0"/>
          <w:i w:val="0"/>
          <w:color w:val="000000" w:themeColor="text1"/>
          <w:sz w:val="26"/>
          <w:szCs w:val="26"/>
        </w:rPr>
        <w:t>изложить в следующей редакци</w:t>
      </w:r>
      <w:r w:rsidRPr="006A634E">
        <w:rPr>
          <w:rStyle w:val="20"/>
          <w:rFonts w:ascii="PT Astra Serif" w:eastAsiaTheme="majorEastAsia" w:hAnsi="PT Astra Serif"/>
          <w:b w:val="0"/>
          <w:i w:val="0"/>
          <w:color w:val="000000" w:themeColor="text1"/>
          <w:sz w:val="26"/>
          <w:szCs w:val="26"/>
          <w:lang w:val="ru-RU"/>
        </w:rPr>
        <w:t>и:</w:t>
      </w:r>
    </w:p>
    <w:p w:rsidR="00E3439B" w:rsidRPr="006A634E" w:rsidRDefault="00E3439B" w:rsidP="00E3439B">
      <w:pPr>
        <w:pStyle w:val="ConsPlusNormal"/>
        <w:ind w:firstLine="709"/>
        <w:jc w:val="both"/>
        <w:rPr>
          <w:rStyle w:val="20"/>
          <w:rFonts w:ascii="PT Astra Serif" w:eastAsiaTheme="majorEastAsia" w:hAnsi="PT Astra Serif"/>
          <w:b w:val="0"/>
          <w:i w:val="0"/>
          <w:color w:val="000000" w:themeColor="text1"/>
          <w:sz w:val="26"/>
          <w:szCs w:val="26"/>
          <w:lang w:val="ru-RU"/>
        </w:rPr>
      </w:pPr>
    </w:p>
    <w:tbl>
      <w:tblPr>
        <w:tblW w:w="505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13"/>
        <w:gridCol w:w="2284"/>
        <w:gridCol w:w="753"/>
        <w:gridCol w:w="753"/>
        <w:gridCol w:w="665"/>
        <w:gridCol w:w="667"/>
        <w:gridCol w:w="667"/>
        <w:gridCol w:w="667"/>
        <w:gridCol w:w="667"/>
        <w:gridCol w:w="667"/>
      </w:tblGrid>
      <w:tr w:rsidR="009768A5" w:rsidRPr="006A634E" w:rsidTr="006A634E">
        <w:tc>
          <w:tcPr>
            <w:tcW w:w="9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8A5" w:rsidRPr="006A634E" w:rsidRDefault="009768A5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«Показатели задачи 1 подпрограммы 1 и их значения (с детализацией по годам реализации)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Показатель задачи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2019 год (факт)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2020 год (факт)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2021 год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2022 год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2023 год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2024 год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2025 год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2026 год</w:t>
            </w:r>
          </w:p>
        </w:tc>
      </w:tr>
      <w:tr w:rsidR="009768A5" w:rsidRPr="006A634E" w:rsidTr="006A634E">
        <w:tc>
          <w:tcPr>
            <w:tcW w:w="9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A5" w:rsidRPr="006A634E" w:rsidRDefault="009768A5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Рейтинговая позиция Томской области по оценке инвестиционной привлекательности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3В1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3В1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3В1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3В1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487384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С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487384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С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487384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С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487384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С</w:t>
            </w:r>
          </w:p>
        </w:tc>
      </w:tr>
      <w:tr w:rsidR="009768A5" w:rsidRPr="006A634E" w:rsidTr="006A634E">
        <w:tc>
          <w:tcPr>
            <w:tcW w:w="9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A5" w:rsidRPr="006A634E" w:rsidRDefault="009768A5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Количество инвестиционных проектов, в рамках которых предоставлена государственная поддержка в форме субсидий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3»;</w:t>
            </w:r>
          </w:p>
        </w:tc>
      </w:tr>
    </w:tbl>
    <w:p w:rsidR="00D560A2" w:rsidRPr="006A634E" w:rsidRDefault="00D560A2" w:rsidP="006A634E">
      <w:pPr>
        <w:pStyle w:val="ConsPlusNormal"/>
        <w:spacing w:before="120"/>
        <w:ind w:firstLine="709"/>
        <w:jc w:val="both"/>
        <w:rPr>
          <w:rFonts w:ascii="PT Astra Serif" w:hAnsi="PT Astra Serif"/>
          <w:color w:val="000000" w:themeColor="text1"/>
          <w:szCs w:val="26"/>
        </w:rPr>
      </w:pPr>
      <w:r w:rsidRPr="006A634E">
        <w:rPr>
          <w:rFonts w:ascii="PT Astra Serif" w:hAnsi="PT Astra Serif"/>
          <w:color w:val="000000" w:themeColor="text1"/>
          <w:sz w:val="26"/>
          <w:szCs w:val="26"/>
        </w:rPr>
        <w:t xml:space="preserve">раздел «Объем и источники финансирования подпрограммы 1 </w:t>
      </w:r>
      <w:r w:rsidR="006A634E">
        <w:rPr>
          <w:rFonts w:ascii="PT Astra Serif" w:hAnsi="PT Astra Serif"/>
          <w:color w:val="000000" w:themeColor="text1"/>
          <w:sz w:val="26"/>
          <w:szCs w:val="26"/>
        </w:rPr>
        <w:br/>
      </w:r>
      <w:r w:rsidRPr="006A634E">
        <w:rPr>
          <w:rFonts w:ascii="PT Astra Serif" w:hAnsi="PT Astra Serif"/>
          <w:color w:val="000000" w:themeColor="text1"/>
          <w:sz w:val="26"/>
          <w:szCs w:val="26"/>
        </w:rPr>
        <w:t xml:space="preserve">(с детализацией по годам реализации, тыс. рублей)» </w:t>
      </w:r>
      <w:r w:rsidRPr="006A634E">
        <w:rPr>
          <w:rStyle w:val="20"/>
          <w:rFonts w:ascii="PT Astra Serif" w:eastAsiaTheme="majorEastAsia" w:hAnsi="PT Astra Serif"/>
          <w:b w:val="0"/>
          <w:i w:val="0"/>
          <w:color w:val="000000" w:themeColor="text1"/>
          <w:sz w:val="26"/>
          <w:szCs w:val="26"/>
        </w:rPr>
        <w:t>изложить в следующей редакци</w:t>
      </w:r>
      <w:r w:rsidRPr="006A634E">
        <w:rPr>
          <w:rStyle w:val="20"/>
          <w:rFonts w:ascii="PT Astra Serif" w:eastAsiaTheme="majorEastAsia" w:hAnsi="PT Astra Serif"/>
          <w:b w:val="0"/>
          <w:i w:val="0"/>
          <w:color w:val="000000" w:themeColor="text1"/>
          <w:sz w:val="26"/>
          <w:szCs w:val="26"/>
          <w:lang w:val="ru-RU"/>
        </w:rPr>
        <w:t>и:</w:t>
      </w:r>
      <w:r w:rsidR="006A634E">
        <w:rPr>
          <w:rStyle w:val="20"/>
          <w:rFonts w:ascii="PT Astra Serif" w:eastAsiaTheme="majorEastAsia" w:hAnsi="PT Astra Serif"/>
          <w:b w:val="0"/>
          <w:i w:val="0"/>
          <w:color w:val="000000" w:themeColor="text1"/>
          <w:sz w:val="26"/>
          <w:szCs w:val="26"/>
          <w:lang w:val="ru-RU"/>
        </w:rPr>
        <w:t xml:space="preserve"> </w:t>
      </w:r>
      <w:r w:rsidRPr="006A634E">
        <w:rPr>
          <w:rFonts w:ascii="PT Astra Serif" w:hAnsi="PT Astra Serif"/>
          <w:color w:val="000000" w:themeColor="text1"/>
          <w:szCs w:val="26"/>
        </w:rPr>
        <w:br w:type="page"/>
      </w:r>
    </w:p>
    <w:p w:rsidR="00D560A2" w:rsidRPr="006A634E" w:rsidRDefault="00D560A2" w:rsidP="0021743E">
      <w:pPr>
        <w:pStyle w:val="ConsPlusNormal"/>
        <w:spacing w:after="6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  <w:sectPr w:rsidR="00D560A2" w:rsidRPr="006A634E" w:rsidSect="00894C36">
          <w:headerReference w:type="even" r:id="rId12"/>
          <w:headerReference w:type="default" r:id="rId13"/>
          <w:headerReference w:type="first" r:id="rId14"/>
          <w:type w:val="nextColumn"/>
          <w:pgSz w:w="11905" w:h="16838"/>
          <w:pgMar w:top="1134" w:right="851" w:bottom="1134" w:left="1701" w:header="454" w:footer="0" w:gutter="0"/>
          <w:pgNumType w:start="1"/>
          <w:cols w:space="720"/>
          <w:titlePg/>
          <w:docGrid w:linePitch="354"/>
        </w:sect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036"/>
        <w:gridCol w:w="3788"/>
        <w:gridCol w:w="1310"/>
        <w:gridCol w:w="1124"/>
        <w:gridCol w:w="1124"/>
        <w:gridCol w:w="1124"/>
        <w:gridCol w:w="1124"/>
        <w:gridCol w:w="1124"/>
        <w:gridCol w:w="1124"/>
        <w:gridCol w:w="1145"/>
      </w:tblGrid>
      <w:tr w:rsidR="002B71A8" w:rsidRPr="006A634E" w:rsidTr="002B71A8">
        <w:trPr>
          <w:trHeight w:val="20"/>
        </w:trPr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lastRenderedPageBreak/>
              <w:t xml:space="preserve">«Объем и источники финансирования подпрограммы 1 (с детализацией по годам реализации, </w:t>
            </w:r>
            <w:r w:rsidR="006A634E"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тыс. рублей)</w:t>
            </w: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Источники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Всего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2020 год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2021 год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2022 год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2023 год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2024 год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2025 год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2026 год</w:t>
            </w:r>
          </w:p>
        </w:tc>
      </w:tr>
      <w:tr w:rsidR="002B71A8" w:rsidRPr="006A634E" w:rsidTr="002B71A8">
        <w:trPr>
          <w:trHeight w:val="20"/>
        </w:trPr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федеральный бюджет </w:t>
            </w:r>
            <w:r w:rsidR="006A634E"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(по согласованию) (прогноз)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</w:tr>
      <w:tr w:rsidR="002B71A8" w:rsidRPr="006A634E" w:rsidTr="002B71A8">
        <w:trPr>
          <w:trHeight w:val="20"/>
        </w:trPr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в </w:t>
            </w:r>
            <w:proofErr w:type="spellStart"/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т.ч</w:t>
            </w:r>
            <w:proofErr w:type="spellEnd"/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. средства федерального бюджета, поступающие напрямую получателям на </w:t>
            </w:r>
            <w:r w:rsidR="002B71A8"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счета, открытые в кредитных организациях или в Федеральном казначействе (прогноз)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</w:tr>
      <w:tr w:rsidR="002B71A8" w:rsidRPr="006A634E" w:rsidTr="002B71A8">
        <w:trPr>
          <w:trHeight w:val="20"/>
        </w:trPr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0A2" w:rsidRPr="006A634E" w:rsidRDefault="00D560A2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0A2" w:rsidRPr="006A634E" w:rsidRDefault="00D560A2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областной бюджет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0A2" w:rsidRPr="006A634E" w:rsidRDefault="007B2AF8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634E">
              <w:rPr>
                <w:rFonts w:ascii="PT Astra Serif" w:hAnsi="PT Astra Serif"/>
                <w:color w:val="000000"/>
                <w:szCs w:val="26"/>
              </w:rPr>
              <w:t>1701905,0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0A2" w:rsidRPr="006A634E" w:rsidRDefault="00D560A2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634E">
              <w:rPr>
                <w:rFonts w:ascii="PT Astra Serif" w:hAnsi="PT Astra Serif"/>
                <w:color w:val="000000"/>
                <w:szCs w:val="26"/>
              </w:rPr>
              <w:t>78734,1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0A2" w:rsidRPr="006A634E" w:rsidRDefault="00D560A2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634E">
              <w:rPr>
                <w:rFonts w:ascii="PT Astra Serif" w:hAnsi="PT Astra Serif"/>
                <w:color w:val="000000"/>
                <w:szCs w:val="26"/>
              </w:rPr>
              <w:t>678209,4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0A2" w:rsidRPr="006A634E" w:rsidRDefault="007B2AF8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634E">
              <w:rPr>
                <w:rFonts w:ascii="PT Astra Serif" w:hAnsi="PT Astra Serif"/>
                <w:color w:val="000000"/>
                <w:szCs w:val="26"/>
              </w:rPr>
              <w:t>19782,7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0A2" w:rsidRPr="006A634E" w:rsidRDefault="00D560A2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634E">
              <w:rPr>
                <w:rFonts w:ascii="PT Astra Serif" w:hAnsi="PT Astra Serif"/>
                <w:color w:val="000000"/>
                <w:szCs w:val="26"/>
              </w:rPr>
              <w:t>277534,7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0A2" w:rsidRPr="006A634E" w:rsidRDefault="00D560A2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634E">
              <w:rPr>
                <w:rFonts w:ascii="PT Astra Serif" w:hAnsi="PT Astra Serif"/>
                <w:color w:val="000000"/>
                <w:szCs w:val="26"/>
              </w:rPr>
              <w:t>605854,7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0A2" w:rsidRPr="006A634E" w:rsidRDefault="00D560A2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634E">
              <w:rPr>
                <w:rFonts w:ascii="PT Astra Serif" w:hAnsi="PT Astra Serif"/>
                <w:color w:val="000000"/>
                <w:szCs w:val="26"/>
              </w:rPr>
              <w:t>20894,7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0A2" w:rsidRPr="006A634E" w:rsidRDefault="00D560A2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634E">
              <w:rPr>
                <w:rFonts w:ascii="PT Astra Serif" w:hAnsi="PT Astra Serif"/>
                <w:color w:val="000000"/>
                <w:szCs w:val="26"/>
              </w:rPr>
              <w:t>20894,7</w:t>
            </w:r>
          </w:p>
        </w:tc>
      </w:tr>
      <w:tr w:rsidR="002B71A8" w:rsidRPr="006A634E" w:rsidTr="002B71A8">
        <w:trPr>
          <w:trHeight w:val="20"/>
        </w:trPr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местные бюджеты (по согласованию) (прогноз)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</w:tr>
      <w:tr w:rsidR="002B71A8" w:rsidRPr="006A634E" w:rsidTr="002B71A8">
        <w:trPr>
          <w:trHeight w:val="20"/>
        </w:trPr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6A634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внебюджетные источники </w:t>
            </w:r>
            <w:r w:rsid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(по согласованию) (прогноз)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0</w:t>
            </w:r>
          </w:p>
        </w:tc>
      </w:tr>
      <w:tr w:rsidR="002B71A8" w:rsidRPr="006A634E" w:rsidTr="002B71A8">
        <w:trPr>
          <w:trHeight w:val="20"/>
        </w:trPr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A5F" w:rsidRPr="006A634E" w:rsidRDefault="00131A5F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A5F" w:rsidRPr="006A634E" w:rsidRDefault="00131A5F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всего по источникам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A5F" w:rsidRPr="006A634E" w:rsidRDefault="007B2AF8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634E">
              <w:rPr>
                <w:rFonts w:ascii="PT Astra Serif" w:hAnsi="PT Astra Serif"/>
                <w:color w:val="000000"/>
                <w:szCs w:val="26"/>
              </w:rPr>
              <w:t>1701905,0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634E">
              <w:rPr>
                <w:rFonts w:ascii="PT Astra Serif" w:hAnsi="PT Astra Serif"/>
                <w:color w:val="000000"/>
                <w:szCs w:val="26"/>
              </w:rPr>
              <w:t>78734,1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634E">
              <w:rPr>
                <w:rFonts w:ascii="PT Astra Serif" w:hAnsi="PT Astra Serif"/>
                <w:color w:val="000000"/>
                <w:szCs w:val="26"/>
              </w:rPr>
              <w:t>678209,4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A5F" w:rsidRPr="006A634E" w:rsidRDefault="007B2AF8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634E">
              <w:rPr>
                <w:rFonts w:ascii="PT Astra Serif" w:hAnsi="PT Astra Serif"/>
                <w:color w:val="000000"/>
                <w:szCs w:val="26"/>
              </w:rPr>
              <w:t>19782,7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634E">
              <w:rPr>
                <w:rFonts w:ascii="PT Astra Serif" w:hAnsi="PT Astra Serif"/>
                <w:color w:val="000000"/>
                <w:szCs w:val="26"/>
              </w:rPr>
              <w:t>277534,7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634E">
              <w:rPr>
                <w:rFonts w:ascii="PT Astra Serif" w:hAnsi="PT Astra Serif"/>
                <w:color w:val="000000"/>
                <w:szCs w:val="26"/>
              </w:rPr>
              <w:t>605854,7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634E">
              <w:rPr>
                <w:rFonts w:ascii="PT Astra Serif" w:hAnsi="PT Astra Serif"/>
                <w:color w:val="000000"/>
                <w:szCs w:val="26"/>
              </w:rPr>
              <w:t>20894,7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634E">
              <w:rPr>
                <w:rFonts w:ascii="PT Astra Serif" w:hAnsi="PT Astra Serif"/>
                <w:color w:val="000000"/>
                <w:szCs w:val="26"/>
              </w:rPr>
              <w:t>20894,7»;</w:t>
            </w:r>
          </w:p>
        </w:tc>
      </w:tr>
    </w:tbl>
    <w:p w:rsidR="00E3439B" w:rsidRPr="006A634E" w:rsidRDefault="00E3439B" w:rsidP="00816ACF">
      <w:pPr>
        <w:pStyle w:val="ConsPlusNormal"/>
        <w:spacing w:before="20" w:after="2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9768A5" w:rsidRPr="006A634E" w:rsidRDefault="005A5FFD" w:rsidP="00816ACF">
      <w:pPr>
        <w:pStyle w:val="ConsPlusNormal"/>
        <w:spacing w:before="20" w:after="20"/>
        <w:ind w:firstLine="709"/>
        <w:jc w:val="both"/>
        <w:rPr>
          <w:rStyle w:val="20"/>
          <w:rFonts w:ascii="PT Astra Serif" w:eastAsiaTheme="majorEastAsia" w:hAnsi="PT Astra Serif"/>
          <w:b w:val="0"/>
          <w:i w:val="0"/>
          <w:color w:val="000000" w:themeColor="text1"/>
          <w:sz w:val="26"/>
          <w:szCs w:val="26"/>
          <w:lang w:val="ru-RU"/>
        </w:rPr>
      </w:pPr>
      <w:r w:rsidRPr="006A634E">
        <w:rPr>
          <w:rFonts w:ascii="PT Astra Serif" w:hAnsi="PT Astra Serif"/>
          <w:color w:val="000000" w:themeColor="text1"/>
          <w:sz w:val="26"/>
          <w:szCs w:val="26"/>
        </w:rPr>
        <w:t>б</w:t>
      </w:r>
      <w:r w:rsidR="009768A5" w:rsidRPr="006A634E">
        <w:rPr>
          <w:rFonts w:ascii="PT Astra Serif" w:hAnsi="PT Astra Serif"/>
          <w:color w:val="000000" w:themeColor="text1"/>
          <w:sz w:val="26"/>
          <w:szCs w:val="26"/>
        </w:rPr>
        <w:t>)</w:t>
      </w:r>
      <w:r w:rsidR="006A634E">
        <w:rPr>
          <w:rFonts w:ascii="PT Astra Serif" w:hAnsi="PT Astra Serif"/>
          <w:color w:val="000000" w:themeColor="text1"/>
          <w:sz w:val="26"/>
          <w:szCs w:val="26"/>
        </w:rPr>
        <w:t> </w:t>
      </w:r>
      <w:r w:rsidR="00E94299" w:rsidRPr="006A634E">
        <w:rPr>
          <w:rFonts w:ascii="PT Astra Serif" w:hAnsi="PT Astra Serif"/>
          <w:color w:val="000000" w:themeColor="text1"/>
          <w:sz w:val="26"/>
          <w:szCs w:val="26"/>
        </w:rPr>
        <w:t xml:space="preserve">раздел «Показатели задачи подпрограммы 1 </w:t>
      </w:r>
      <w:r w:rsidR="006A634E">
        <w:rPr>
          <w:rFonts w:ascii="PT Astra Serif" w:hAnsi="PT Astra Serif"/>
          <w:color w:val="000000" w:themeColor="text1"/>
          <w:sz w:val="26"/>
          <w:szCs w:val="26"/>
        </w:rPr>
        <w:t>–</w:t>
      </w:r>
      <w:r w:rsidR="00E94299" w:rsidRPr="006A634E">
        <w:rPr>
          <w:rFonts w:ascii="PT Astra Serif" w:hAnsi="PT Astra Serif"/>
          <w:color w:val="000000" w:themeColor="text1"/>
          <w:sz w:val="26"/>
          <w:szCs w:val="26"/>
        </w:rPr>
        <w:t xml:space="preserve"> повышение инвестиционной привлекательности Томской области» </w:t>
      </w:r>
      <w:r w:rsidRPr="006A634E">
        <w:rPr>
          <w:rFonts w:ascii="PT Astra Serif" w:hAnsi="PT Astra Serif"/>
          <w:color w:val="000000" w:themeColor="text1"/>
          <w:sz w:val="26"/>
          <w:szCs w:val="26"/>
        </w:rPr>
        <w:t xml:space="preserve">таблицы главы «Перечень показателей цели, задач подпрограммы 1, сведения о порядке сбора информации по показателям и методике </w:t>
      </w:r>
      <w:r w:rsidRPr="006A634E">
        <w:rPr>
          <w:rFonts w:ascii="PT Astra Serif" w:hAnsi="PT Astra Serif"/>
          <w:color w:val="000000" w:themeColor="text1"/>
          <w:sz w:val="26"/>
          <w:szCs w:val="26"/>
        </w:rPr>
        <w:br/>
        <w:t>их расчета»</w:t>
      </w:r>
      <w:r w:rsidRPr="006A634E">
        <w:rPr>
          <w:rStyle w:val="20"/>
          <w:rFonts w:ascii="PT Astra Serif" w:eastAsiaTheme="majorEastAsia" w:hAnsi="PT Astra Serif"/>
          <w:b w:val="0"/>
          <w:i w:val="0"/>
          <w:color w:val="000000" w:themeColor="text1"/>
          <w:sz w:val="26"/>
          <w:szCs w:val="26"/>
        </w:rPr>
        <w:t xml:space="preserve"> изложить в следующей редакци</w:t>
      </w:r>
      <w:r w:rsidRPr="006A634E">
        <w:rPr>
          <w:rStyle w:val="20"/>
          <w:rFonts w:ascii="PT Astra Serif" w:eastAsiaTheme="majorEastAsia" w:hAnsi="PT Astra Serif"/>
          <w:b w:val="0"/>
          <w:i w:val="0"/>
          <w:color w:val="000000" w:themeColor="text1"/>
          <w:sz w:val="26"/>
          <w:szCs w:val="26"/>
          <w:lang w:val="ru-RU"/>
        </w:rPr>
        <w:t>и:</w:t>
      </w:r>
    </w:p>
    <w:p w:rsidR="00E3439B" w:rsidRPr="006A634E" w:rsidRDefault="00E3439B" w:rsidP="00816ACF">
      <w:pPr>
        <w:pStyle w:val="ConsPlusNormal"/>
        <w:spacing w:before="20" w:after="2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6"/>
        <w:gridCol w:w="2260"/>
        <w:gridCol w:w="1487"/>
        <w:gridCol w:w="799"/>
        <w:gridCol w:w="583"/>
        <w:gridCol w:w="1607"/>
        <w:gridCol w:w="2058"/>
        <w:gridCol w:w="1989"/>
        <w:gridCol w:w="1544"/>
        <w:gridCol w:w="2100"/>
      </w:tblGrid>
      <w:tr w:rsidR="009768A5" w:rsidRPr="006A634E" w:rsidTr="001F7414">
        <w:trPr>
          <w:trHeight w:val="2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A5" w:rsidRPr="006A634E" w:rsidRDefault="00E94299" w:rsidP="006A634E">
            <w:pPr>
              <w:pStyle w:val="ConsPlusNormal"/>
              <w:outlineLvl w:val="3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«</w:t>
            </w:r>
            <w:r w:rsidR="009768A5"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Показатели задачи подпрограммы 1 </w:t>
            </w:r>
            <w:r w:rsid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–</w:t>
            </w:r>
            <w:r w:rsidR="009768A5"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повышение инвестиционной привлекательности Томской области</w:t>
            </w:r>
          </w:p>
        </w:tc>
      </w:tr>
      <w:tr w:rsidR="00D421FA" w:rsidRPr="006A634E" w:rsidTr="001F7414">
        <w:trPr>
          <w:trHeight w:val="2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2.1.1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Рейтинговая позиция Томской области по оценке инвестиционной привлекательности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Рейтинговая шкала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Год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За отчетный период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Оценка региона рейтинговым агентством </w:t>
            </w:r>
            <w:r w:rsidR="00E94299"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«</w:t>
            </w: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Эксперт РА</w:t>
            </w:r>
            <w:r w:rsidR="00E94299"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»</w:t>
            </w: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по рангам инвестиционного потенциала и риска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Единовременное обследование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Департамент инвестиций Томской области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Предварительные данные: </w:t>
            </w:r>
            <w:r w:rsid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до 1 марта года, следующего </w:t>
            </w:r>
            <w:r w:rsid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за </w:t>
            </w:r>
            <w:proofErr w:type="gramStart"/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отчетным</w:t>
            </w:r>
            <w:proofErr w:type="gramEnd"/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. Уточненные данные: </w:t>
            </w:r>
            <w:r w:rsid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до 1 апреля года, следующего </w:t>
            </w:r>
            <w:r w:rsid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за </w:t>
            </w:r>
            <w:proofErr w:type="gramStart"/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отчетным</w:t>
            </w:r>
            <w:proofErr w:type="gramEnd"/>
          </w:p>
        </w:tc>
      </w:tr>
      <w:tr w:rsidR="00D421FA" w:rsidRPr="006A634E" w:rsidTr="001F7414">
        <w:trPr>
          <w:trHeight w:val="2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2.1.2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Количество инвестиционных проектов, в рамках которых предоставлена государственная поддержка в форме субсидий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Единиц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Год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За отчетный период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Ведомственная статистика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Департамент инвестиций Томской области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8A5" w:rsidRPr="006A634E" w:rsidRDefault="009768A5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До 1 марта года, следующего за отчетным</w:t>
            </w:r>
            <w:r w:rsidR="00E94299"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»</w:t>
            </w:r>
            <w:r w:rsidRPr="006A634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;</w:t>
            </w:r>
          </w:p>
        </w:tc>
      </w:tr>
    </w:tbl>
    <w:p w:rsidR="00E3439B" w:rsidRPr="006A634E" w:rsidRDefault="00E3439B" w:rsidP="006A634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D421FA" w:rsidRPr="006A634E" w:rsidRDefault="005A5FFD" w:rsidP="006A634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A634E">
        <w:rPr>
          <w:rFonts w:ascii="PT Astra Serif" w:hAnsi="PT Astra Serif"/>
          <w:color w:val="000000" w:themeColor="text1"/>
          <w:sz w:val="26"/>
          <w:szCs w:val="26"/>
        </w:rPr>
        <w:t>в</w:t>
      </w:r>
      <w:r w:rsidR="006A634E">
        <w:rPr>
          <w:rFonts w:ascii="PT Astra Serif" w:hAnsi="PT Astra Serif"/>
          <w:color w:val="000000" w:themeColor="text1"/>
          <w:sz w:val="26"/>
          <w:szCs w:val="26"/>
        </w:rPr>
        <w:t>) </w:t>
      </w:r>
      <w:r w:rsidR="00D421FA" w:rsidRPr="006A634E">
        <w:rPr>
          <w:rFonts w:ascii="PT Astra Serif" w:hAnsi="PT Astra Serif"/>
          <w:color w:val="000000" w:themeColor="text1"/>
          <w:sz w:val="26"/>
          <w:szCs w:val="26"/>
        </w:rPr>
        <w:t>главу «Перечень ведомственных целевых программ, основных мероприятий и ресурсное обеспечение реализации подпрограммы 1» изложить в новой редакции согласно приложению</w:t>
      </w:r>
      <w:r w:rsidR="002B71A8" w:rsidRPr="006A634E">
        <w:rPr>
          <w:rFonts w:ascii="PT Astra Serif" w:hAnsi="PT Astra Serif"/>
          <w:color w:val="000000" w:themeColor="text1"/>
          <w:sz w:val="26"/>
          <w:szCs w:val="26"/>
        </w:rPr>
        <w:t xml:space="preserve"> № </w:t>
      </w:r>
      <w:r w:rsidR="00207D45" w:rsidRPr="006A634E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2B71A8" w:rsidRPr="006A634E">
        <w:rPr>
          <w:rFonts w:ascii="PT Astra Serif" w:hAnsi="PT Astra Serif"/>
          <w:color w:val="000000" w:themeColor="text1"/>
          <w:sz w:val="26"/>
          <w:szCs w:val="26"/>
        </w:rPr>
        <w:t xml:space="preserve"> к настоящему постановлению;</w:t>
      </w:r>
    </w:p>
    <w:p w:rsidR="00131A5F" w:rsidRPr="006A634E" w:rsidRDefault="001F7414" w:rsidP="006A634E">
      <w:pPr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6A634E">
        <w:rPr>
          <w:rFonts w:ascii="PT Astra Serif" w:hAnsi="PT Astra Serif"/>
          <w:color w:val="000000" w:themeColor="text1"/>
          <w:szCs w:val="26"/>
        </w:rPr>
        <w:t>7</w:t>
      </w:r>
      <w:r w:rsidR="00131A5F" w:rsidRPr="006A634E">
        <w:rPr>
          <w:rFonts w:ascii="PT Astra Serif" w:hAnsi="PT Astra Serif"/>
          <w:color w:val="000000" w:themeColor="text1"/>
          <w:szCs w:val="26"/>
        </w:rPr>
        <w:t>)</w:t>
      </w:r>
      <w:r w:rsidR="006A634E">
        <w:rPr>
          <w:rFonts w:ascii="PT Astra Serif" w:hAnsi="PT Astra Serif"/>
          <w:color w:val="000000" w:themeColor="text1"/>
          <w:szCs w:val="26"/>
        </w:rPr>
        <w:t> </w:t>
      </w:r>
      <w:r w:rsidR="00131A5F" w:rsidRPr="006A634E">
        <w:rPr>
          <w:rFonts w:ascii="PT Astra Serif" w:hAnsi="PT Astra Serif"/>
          <w:color w:val="000000" w:themeColor="text1"/>
          <w:szCs w:val="26"/>
        </w:rPr>
        <w:t xml:space="preserve">в </w:t>
      </w:r>
      <w:hyperlink r:id="rId15" w:history="1">
        <w:r w:rsidR="00131A5F" w:rsidRPr="006A634E">
          <w:rPr>
            <w:rStyle w:val="af3"/>
            <w:rFonts w:ascii="PT Astra Serif" w:hAnsi="PT Astra Serif"/>
            <w:color w:val="000000" w:themeColor="text1"/>
            <w:szCs w:val="26"/>
            <w:u w:val="none"/>
          </w:rPr>
          <w:t xml:space="preserve">подпрограмме </w:t>
        </w:r>
      </w:hyperlink>
      <w:r w:rsidR="00131A5F" w:rsidRPr="006A634E">
        <w:rPr>
          <w:rFonts w:ascii="PT Astra Serif" w:hAnsi="PT Astra Serif"/>
          <w:color w:val="000000" w:themeColor="text1"/>
          <w:szCs w:val="26"/>
        </w:rPr>
        <w:t>2 «Укрепление международных и региональных связей Томской области и привлечение лучшей мировой практики» (далее – подпрограмма 2):</w:t>
      </w:r>
    </w:p>
    <w:p w:rsidR="00EA313E" w:rsidRPr="006A634E" w:rsidRDefault="00F16CC6" w:rsidP="006A634E">
      <w:pPr>
        <w:pStyle w:val="ConsPlusNormal"/>
        <w:ind w:firstLine="709"/>
        <w:jc w:val="both"/>
        <w:rPr>
          <w:rStyle w:val="20"/>
          <w:rFonts w:ascii="PT Astra Serif" w:eastAsiaTheme="majorEastAsia" w:hAnsi="PT Astra Serif"/>
          <w:b w:val="0"/>
          <w:i w:val="0"/>
          <w:color w:val="000000" w:themeColor="text1"/>
          <w:sz w:val="26"/>
          <w:szCs w:val="26"/>
          <w:lang w:val="ru-RU"/>
        </w:rPr>
      </w:pPr>
      <w:r w:rsidRPr="006A634E">
        <w:rPr>
          <w:rFonts w:ascii="PT Astra Serif" w:hAnsi="PT Astra Serif"/>
          <w:color w:val="000000" w:themeColor="text1"/>
          <w:sz w:val="26"/>
          <w:szCs w:val="26"/>
        </w:rPr>
        <w:t xml:space="preserve">а) </w:t>
      </w:r>
      <w:r w:rsidR="00EA313E" w:rsidRPr="006A634E">
        <w:rPr>
          <w:rFonts w:ascii="PT Astra Serif" w:hAnsi="PT Astra Serif"/>
          <w:color w:val="000000" w:themeColor="text1"/>
          <w:sz w:val="26"/>
          <w:szCs w:val="26"/>
        </w:rPr>
        <w:t xml:space="preserve">раздел «Объем и источники финансирования подпрограммы 2 (с детализацией по годам реализации, тыс. рублей)» паспорта подпрограммы 2 </w:t>
      </w:r>
      <w:r w:rsidR="00EA313E" w:rsidRPr="006A634E">
        <w:rPr>
          <w:rStyle w:val="20"/>
          <w:rFonts w:ascii="PT Astra Serif" w:eastAsiaTheme="majorEastAsia" w:hAnsi="PT Astra Serif"/>
          <w:b w:val="0"/>
          <w:i w:val="0"/>
          <w:color w:val="000000" w:themeColor="text1"/>
          <w:sz w:val="26"/>
          <w:szCs w:val="26"/>
        </w:rPr>
        <w:t>изложить в следующей редакци</w:t>
      </w:r>
      <w:r w:rsidR="00EA313E" w:rsidRPr="006A634E">
        <w:rPr>
          <w:rStyle w:val="20"/>
          <w:rFonts w:ascii="PT Astra Serif" w:eastAsiaTheme="majorEastAsia" w:hAnsi="PT Astra Serif"/>
          <w:b w:val="0"/>
          <w:i w:val="0"/>
          <w:color w:val="000000" w:themeColor="text1"/>
          <w:sz w:val="26"/>
          <w:szCs w:val="26"/>
          <w:lang w:val="ru-RU"/>
        </w:rPr>
        <w:t>и:</w:t>
      </w:r>
    </w:p>
    <w:p w:rsidR="00E3439B" w:rsidRPr="006A634E" w:rsidRDefault="00E3439B" w:rsidP="006A634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7"/>
        <w:gridCol w:w="3697"/>
        <w:gridCol w:w="1103"/>
        <w:gridCol w:w="1103"/>
        <w:gridCol w:w="1103"/>
        <w:gridCol w:w="1103"/>
        <w:gridCol w:w="1103"/>
        <w:gridCol w:w="1103"/>
        <w:gridCol w:w="1103"/>
        <w:gridCol w:w="1102"/>
      </w:tblGrid>
      <w:tr w:rsidR="00EA313E" w:rsidRPr="006A634E" w:rsidTr="00CC1498">
        <w:trPr>
          <w:trHeight w:val="20"/>
        </w:trPr>
        <w:tc>
          <w:tcPr>
            <w:tcW w:w="820" w:type="pct"/>
            <w:vMerge w:val="restar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 xml:space="preserve">«Объем и источники финансирования подпрограммы 2 </w:t>
            </w:r>
            <w:r w:rsidR="006418DB" w:rsidRPr="006A634E">
              <w:rPr>
                <w:rFonts w:ascii="PT Astra Serif" w:hAnsi="PT Astra Serif"/>
                <w:sz w:val="26"/>
                <w:szCs w:val="26"/>
              </w:rPr>
              <w:br/>
            </w:r>
            <w:r w:rsidRPr="006A634E">
              <w:rPr>
                <w:rFonts w:ascii="PT Astra Serif" w:hAnsi="PT Astra Serif"/>
                <w:sz w:val="26"/>
                <w:szCs w:val="26"/>
              </w:rPr>
              <w:t>(с детализацией по годам реализации, тыс. рублей)</w:t>
            </w:r>
          </w:p>
        </w:tc>
        <w:tc>
          <w:tcPr>
            <w:tcW w:w="1234" w:type="pct"/>
            <w:vAlign w:val="center"/>
          </w:tcPr>
          <w:p w:rsidR="00EA313E" w:rsidRPr="006A634E" w:rsidRDefault="00EA313E" w:rsidP="00E3439B">
            <w:pPr>
              <w:pStyle w:val="ConsPlusNormal"/>
              <w:ind w:left="57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Источники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Всего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2020 год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2021 год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2022 год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2023 год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2024 год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2025 год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2026 год</w:t>
            </w:r>
          </w:p>
        </w:tc>
      </w:tr>
      <w:tr w:rsidR="00EA313E" w:rsidRPr="006A634E" w:rsidTr="00CC1498">
        <w:trPr>
          <w:trHeight w:val="20"/>
        </w:trPr>
        <w:tc>
          <w:tcPr>
            <w:tcW w:w="820" w:type="pct"/>
            <w:vMerge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34" w:type="pct"/>
          </w:tcPr>
          <w:p w:rsidR="00EA313E" w:rsidRPr="006A634E" w:rsidRDefault="00EA313E" w:rsidP="00E3439B">
            <w:pPr>
              <w:pStyle w:val="ConsPlusNormal"/>
              <w:ind w:left="57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федеральный бюджет (по согласованию) (прогноз)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</w:tr>
      <w:tr w:rsidR="00EA313E" w:rsidRPr="006A634E" w:rsidTr="00CC1498">
        <w:trPr>
          <w:trHeight w:val="20"/>
        </w:trPr>
        <w:tc>
          <w:tcPr>
            <w:tcW w:w="820" w:type="pct"/>
            <w:vMerge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34" w:type="pct"/>
          </w:tcPr>
          <w:p w:rsidR="00EA313E" w:rsidRPr="006A634E" w:rsidRDefault="00EA313E" w:rsidP="00E3439B">
            <w:pPr>
              <w:pStyle w:val="ConsPlusNormal"/>
              <w:ind w:left="57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 xml:space="preserve">в </w:t>
            </w:r>
            <w:proofErr w:type="spellStart"/>
            <w:r w:rsidRPr="006A634E">
              <w:rPr>
                <w:rFonts w:ascii="PT Astra Serif" w:hAnsi="PT Astra Serif"/>
                <w:sz w:val="26"/>
                <w:szCs w:val="26"/>
              </w:rPr>
              <w:t>т.ч</w:t>
            </w:r>
            <w:proofErr w:type="spellEnd"/>
            <w:r w:rsidRPr="006A634E">
              <w:rPr>
                <w:rFonts w:ascii="PT Astra Serif" w:hAnsi="PT Astra Serif"/>
                <w:sz w:val="26"/>
                <w:szCs w:val="26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6A634E">
              <w:rPr>
                <w:rFonts w:ascii="PT Astra Serif" w:hAnsi="PT Astra Serif"/>
                <w:sz w:val="26"/>
                <w:szCs w:val="26"/>
              </w:rPr>
              <w:br/>
            </w:r>
            <w:r w:rsidRPr="006A634E">
              <w:rPr>
                <w:rFonts w:ascii="PT Astra Serif" w:hAnsi="PT Astra Serif"/>
                <w:sz w:val="26"/>
                <w:szCs w:val="26"/>
              </w:rPr>
              <w:t>или в Федеральном казначействе (прогноз)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</w:tr>
      <w:tr w:rsidR="00EA313E" w:rsidRPr="006A634E" w:rsidTr="00CC1498">
        <w:trPr>
          <w:trHeight w:val="20"/>
        </w:trPr>
        <w:tc>
          <w:tcPr>
            <w:tcW w:w="820" w:type="pct"/>
            <w:vMerge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34" w:type="pct"/>
          </w:tcPr>
          <w:p w:rsidR="00EA313E" w:rsidRPr="006A634E" w:rsidRDefault="00EA313E" w:rsidP="00E3439B">
            <w:pPr>
              <w:pStyle w:val="ConsPlusNormal"/>
              <w:ind w:left="57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областной бюджет</w:t>
            </w:r>
          </w:p>
        </w:tc>
        <w:tc>
          <w:tcPr>
            <w:tcW w:w="368" w:type="pct"/>
            <w:vAlign w:val="center"/>
          </w:tcPr>
          <w:p w:rsidR="00EA313E" w:rsidRPr="006A634E" w:rsidRDefault="00C5532D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634E">
              <w:rPr>
                <w:rFonts w:ascii="PT Astra Serif" w:hAnsi="PT Astra Serif"/>
                <w:color w:val="000000"/>
                <w:szCs w:val="26"/>
              </w:rPr>
              <w:t>70767,8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10994,3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9772,7</w:t>
            </w:r>
          </w:p>
        </w:tc>
        <w:tc>
          <w:tcPr>
            <w:tcW w:w="368" w:type="pct"/>
            <w:vAlign w:val="center"/>
          </w:tcPr>
          <w:p w:rsidR="00EA313E" w:rsidRPr="006A634E" w:rsidRDefault="00C5532D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634E">
              <w:rPr>
                <w:rFonts w:ascii="PT Astra Serif" w:hAnsi="PT Astra Serif"/>
                <w:color w:val="000000"/>
                <w:szCs w:val="26"/>
              </w:rPr>
              <w:t>12226,5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9853,9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9306,8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9306,8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9306,8</w:t>
            </w:r>
          </w:p>
        </w:tc>
      </w:tr>
      <w:tr w:rsidR="00EA313E" w:rsidRPr="006A634E" w:rsidTr="00CC1498">
        <w:trPr>
          <w:trHeight w:val="20"/>
        </w:trPr>
        <w:tc>
          <w:tcPr>
            <w:tcW w:w="820" w:type="pct"/>
            <w:vMerge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34" w:type="pct"/>
          </w:tcPr>
          <w:p w:rsidR="00EA313E" w:rsidRPr="006A634E" w:rsidRDefault="00EA313E" w:rsidP="00E3439B">
            <w:pPr>
              <w:pStyle w:val="ConsPlusNormal"/>
              <w:ind w:left="57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местные бюджеты (по согласованию) (прогноз)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</w:tr>
      <w:tr w:rsidR="00EA313E" w:rsidRPr="006A634E" w:rsidTr="00CC1498">
        <w:trPr>
          <w:trHeight w:val="20"/>
        </w:trPr>
        <w:tc>
          <w:tcPr>
            <w:tcW w:w="820" w:type="pct"/>
            <w:vMerge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34" w:type="pct"/>
          </w:tcPr>
          <w:p w:rsidR="00EA313E" w:rsidRPr="006A634E" w:rsidRDefault="00EA313E" w:rsidP="00E3439B">
            <w:pPr>
              <w:pStyle w:val="ConsPlusNormal"/>
              <w:ind w:left="57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 xml:space="preserve">внебюджетные источники </w:t>
            </w:r>
            <w:r w:rsidR="006A634E">
              <w:rPr>
                <w:rFonts w:ascii="PT Astra Serif" w:hAnsi="PT Astra Serif"/>
                <w:sz w:val="26"/>
                <w:szCs w:val="26"/>
              </w:rPr>
              <w:br/>
            </w:r>
            <w:r w:rsidRPr="006A634E">
              <w:rPr>
                <w:rFonts w:ascii="PT Astra Serif" w:hAnsi="PT Astra Serif"/>
                <w:sz w:val="26"/>
                <w:szCs w:val="26"/>
              </w:rPr>
              <w:t>(по согласованию) (прогноз)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</w:tr>
      <w:tr w:rsidR="00EA313E" w:rsidRPr="006A634E" w:rsidTr="00CC1498">
        <w:trPr>
          <w:trHeight w:val="20"/>
        </w:trPr>
        <w:tc>
          <w:tcPr>
            <w:tcW w:w="820" w:type="pct"/>
            <w:vMerge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34" w:type="pct"/>
          </w:tcPr>
          <w:p w:rsidR="00EA313E" w:rsidRPr="006A634E" w:rsidRDefault="00EA313E" w:rsidP="00E3439B">
            <w:pPr>
              <w:pStyle w:val="ConsPlusNormal"/>
              <w:ind w:left="57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всего по источникам</w:t>
            </w:r>
          </w:p>
        </w:tc>
        <w:tc>
          <w:tcPr>
            <w:tcW w:w="368" w:type="pct"/>
            <w:vAlign w:val="center"/>
          </w:tcPr>
          <w:p w:rsidR="00EA313E" w:rsidRPr="006A634E" w:rsidRDefault="00C5532D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/>
                <w:sz w:val="26"/>
                <w:szCs w:val="26"/>
              </w:rPr>
              <w:t>70767,8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10994,3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9772,7</w:t>
            </w:r>
          </w:p>
        </w:tc>
        <w:tc>
          <w:tcPr>
            <w:tcW w:w="368" w:type="pct"/>
            <w:vAlign w:val="center"/>
          </w:tcPr>
          <w:p w:rsidR="00EA313E" w:rsidRPr="006A634E" w:rsidRDefault="00C5532D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color w:val="000000"/>
                <w:sz w:val="26"/>
                <w:szCs w:val="26"/>
              </w:rPr>
              <w:t>12226,5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9853,9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9306,8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9306,8</w:t>
            </w:r>
          </w:p>
        </w:tc>
        <w:tc>
          <w:tcPr>
            <w:tcW w:w="368" w:type="pct"/>
            <w:vAlign w:val="center"/>
          </w:tcPr>
          <w:p w:rsidR="00EA313E" w:rsidRPr="006A634E" w:rsidRDefault="00EA313E" w:rsidP="0021743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9306,8»;</w:t>
            </w:r>
          </w:p>
        </w:tc>
      </w:tr>
    </w:tbl>
    <w:p w:rsidR="00E3439B" w:rsidRPr="006A634E" w:rsidRDefault="00E3439B" w:rsidP="006A634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6418DB" w:rsidRPr="006A634E" w:rsidRDefault="00CC1498" w:rsidP="006A634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A634E">
        <w:rPr>
          <w:rFonts w:ascii="PT Astra Serif" w:hAnsi="PT Astra Serif"/>
          <w:color w:val="000000" w:themeColor="text1"/>
          <w:sz w:val="26"/>
          <w:szCs w:val="26"/>
        </w:rPr>
        <w:t>б</w:t>
      </w:r>
      <w:r w:rsidR="006A634E">
        <w:rPr>
          <w:rFonts w:ascii="PT Astra Serif" w:hAnsi="PT Astra Serif"/>
          <w:color w:val="000000" w:themeColor="text1"/>
          <w:sz w:val="26"/>
          <w:szCs w:val="26"/>
        </w:rPr>
        <w:t>) </w:t>
      </w:r>
      <w:r w:rsidR="006418DB" w:rsidRPr="006A634E">
        <w:rPr>
          <w:rFonts w:ascii="PT Astra Serif" w:hAnsi="PT Astra Serif"/>
          <w:color w:val="000000" w:themeColor="text1"/>
          <w:sz w:val="26"/>
          <w:szCs w:val="26"/>
        </w:rPr>
        <w:t>главу «Перечень ведомственных целевых программ, основных мероприятий и ресурсное обеспечение реализации подпрограммы 2» изложить в новой редакции согласно приложению № 5 к настоящему постановлению;</w:t>
      </w:r>
    </w:p>
    <w:p w:rsidR="00C642AB" w:rsidRPr="006A634E" w:rsidRDefault="001F7414" w:rsidP="006A634E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Cs w:val="26"/>
        </w:rPr>
      </w:pPr>
      <w:r w:rsidRPr="006A634E">
        <w:rPr>
          <w:rFonts w:ascii="PT Astra Serif" w:hAnsi="PT Astra Serif"/>
          <w:color w:val="000000" w:themeColor="text1"/>
          <w:szCs w:val="26"/>
        </w:rPr>
        <w:t>8</w:t>
      </w:r>
      <w:r w:rsidR="001B7BF1" w:rsidRPr="006A634E">
        <w:rPr>
          <w:rFonts w:ascii="PT Astra Serif" w:hAnsi="PT Astra Serif"/>
          <w:color w:val="000000" w:themeColor="text1"/>
          <w:szCs w:val="26"/>
        </w:rPr>
        <w:t>)</w:t>
      </w:r>
      <w:r w:rsidR="006A634E">
        <w:rPr>
          <w:rFonts w:ascii="PT Astra Serif" w:hAnsi="PT Astra Serif"/>
          <w:color w:val="000000" w:themeColor="text1"/>
          <w:szCs w:val="26"/>
        </w:rPr>
        <w:t> </w:t>
      </w:r>
      <w:r w:rsidR="00061162" w:rsidRPr="006A634E">
        <w:rPr>
          <w:rFonts w:ascii="PT Astra Serif" w:hAnsi="PT Astra Serif"/>
          <w:color w:val="000000" w:themeColor="text1"/>
          <w:szCs w:val="26"/>
        </w:rPr>
        <w:t>в</w:t>
      </w:r>
      <w:r w:rsidR="001A00D8" w:rsidRPr="006A634E">
        <w:rPr>
          <w:rFonts w:ascii="PT Astra Serif" w:hAnsi="PT Astra Serif"/>
          <w:color w:val="000000" w:themeColor="text1"/>
          <w:szCs w:val="26"/>
        </w:rPr>
        <w:t xml:space="preserve"> </w:t>
      </w:r>
      <w:hyperlink r:id="rId16" w:history="1">
        <w:r w:rsidR="001A00D8" w:rsidRPr="006A634E">
          <w:rPr>
            <w:rFonts w:ascii="PT Astra Serif" w:hAnsi="PT Astra Serif"/>
            <w:color w:val="000000" w:themeColor="text1"/>
            <w:szCs w:val="26"/>
          </w:rPr>
          <w:t xml:space="preserve">подпрограмме </w:t>
        </w:r>
      </w:hyperlink>
      <w:r w:rsidR="001A00D8" w:rsidRPr="006A634E">
        <w:rPr>
          <w:rFonts w:ascii="PT Astra Serif" w:hAnsi="PT Astra Serif"/>
          <w:color w:val="000000" w:themeColor="text1"/>
          <w:szCs w:val="26"/>
        </w:rPr>
        <w:t xml:space="preserve">3 </w:t>
      </w:r>
      <w:r w:rsidR="00E94299" w:rsidRPr="006A634E">
        <w:rPr>
          <w:rFonts w:ascii="PT Astra Serif" w:hAnsi="PT Astra Serif"/>
          <w:color w:val="000000" w:themeColor="text1"/>
          <w:szCs w:val="26"/>
        </w:rPr>
        <w:t>«</w:t>
      </w:r>
      <w:r w:rsidR="001A00D8" w:rsidRPr="006A634E">
        <w:rPr>
          <w:rFonts w:ascii="PT Astra Serif" w:hAnsi="PT Astra Serif"/>
          <w:color w:val="000000" w:themeColor="text1"/>
          <w:szCs w:val="26"/>
        </w:rPr>
        <w:t xml:space="preserve">Баланс экономических интересов потребителей и поставщиков </w:t>
      </w:r>
      <w:r w:rsidR="00CB6C69" w:rsidRPr="006A634E">
        <w:rPr>
          <w:rFonts w:ascii="PT Astra Serif" w:hAnsi="PT Astra Serif"/>
          <w:color w:val="000000" w:themeColor="text1"/>
          <w:szCs w:val="26"/>
        </w:rPr>
        <w:t xml:space="preserve">на регулируемых рынках товаров </w:t>
      </w:r>
      <w:r w:rsidR="006A634E">
        <w:rPr>
          <w:rFonts w:ascii="PT Astra Serif" w:hAnsi="PT Astra Serif"/>
          <w:color w:val="000000" w:themeColor="text1"/>
          <w:szCs w:val="26"/>
        </w:rPr>
        <w:br/>
      </w:r>
      <w:r w:rsidR="001A00D8" w:rsidRPr="006A634E">
        <w:rPr>
          <w:rFonts w:ascii="PT Astra Serif" w:hAnsi="PT Astra Serif"/>
          <w:color w:val="000000" w:themeColor="text1"/>
          <w:szCs w:val="26"/>
        </w:rPr>
        <w:t>и услуг</w:t>
      </w:r>
      <w:r w:rsidR="00E94299" w:rsidRPr="006A634E">
        <w:rPr>
          <w:rFonts w:ascii="PT Astra Serif" w:hAnsi="PT Astra Serif"/>
          <w:color w:val="000000" w:themeColor="text1"/>
          <w:szCs w:val="26"/>
        </w:rPr>
        <w:t>»</w:t>
      </w:r>
      <w:r w:rsidR="006A634E">
        <w:rPr>
          <w:rFonts w:ascii="PT Astra Serif" w:hAnsi="PT Astra Serif"/>
          <w:color w:val="000000" w:themeColor="text1"/>
          <w:szCs w:val="26"/>
        </w:rPr>
        <w:t xml:space="preserve"> (далее –</w:t>
      </w:r>
      <w:r w:rsidR="001A00D8" w:rsidRPr="006A634E">
        <w:rPr>
          <w:rFonts w:ascii="PT Astra Serif" w:hAnsi="PT Astra Serif"/>
          <w:color w:val="000000" w:themeColor="text1"/>
          <w:szCs w:val="26"/>
        </w:rPr>
        <w:t xml:space="preserve"> подпрограмма 3):</w:t>
      </w:r>
    </w:p>
    <w:p w:rsidR="005A5FFD" w:rsidRPr="006A634E" w:rsidRDefault="00C642AB" w:rsidP="006A634E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 xml:space="preserve">а) </w:t>
      </w:r>
      <w:r w:rsidR="00131A5F" w:rsidRPr="006A634E">
        <w:rPr>
          <w:rFonts w:ascii="PT Astra Serif" w:hAnsi="PT Astra Serif"/>
          <w:szCs w:val="26"/>
        </w:rPr>
        <w:t xml:space="preserve">в паспорте </w:t>
      </w:r>
      <w:r w:rsidR="005A5FFD" w:rsidRPr="006A634E">
        <w:rPr>
          <w:rFonts w:ascii="PT Astra Serif" w:hAnsi="PT Astra Serif"/>
          <w:szCs w:val="26"/>
        </w:rPr>
        <w:t>п</w:t>
      </w:r>
      <w:r w:rsidR="00131A5F" w:rsidRPr="006A634E">
        <w:rPr>
          <w:rFonts w:ascii="PT Astra Serif" w:hAnsi="PT Astra Serif"/>
          <w:szCs w:val="26"/>
        </w:rPr>
        <w:t>одпрограммы 3</w:t>
      </w:r>
      <w:r w:rsidR="005A5FFD" w:rsidRPr="006A634E">
        <w:rPr>
          <w:rFonts w:ascii="PT Astra Serif" w:hAnsi="PT Astra Serif"/>
          <w:szCs w:val="26"/>
        </w:rPr>
        <w:t>:</w:t>
      </w:r>
    </w:p>
    <w:p w:rsidR="00131A5F" w:rsidRPr="006A634E" w:rsidRDefault="00131A5F" w:rsidP="006A634E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>строку</w:t>
      </w:r>
      <w:r w:rsidR="00C642AB" w:rsidRPr="006A634E">
        <w:rPr>
          <w:rFonts w:ascii="PT Astra Serif" w:hAnsi="PT Astra Serif"/>
          <w:szCs w:val="26"/>
        </w:rPr>
        <w:t>:</w:t>
      </w:r>
    </w:p>
    <w:p w:rsidR="00E3439B" w:rsidRPr="006A634E" w:rsidRDefault="00E3439B" w:rsidP="006A634E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Cs w:val="2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213"/>
        <w:gridCol w:w="727"/>
        <w:gridCol w:w="727"/>
        <w:gridCol w:w="727"/>
        <w:gridCol w:w="727"/>
        <w:gridCol w:w="727"/>
        <w:gridCol w:w="727"/>
        <w:gridCol w:w="727"/>
        <w:gridCol w:w="721"/>
      </w:tblGrid>
      <w:tr w:rsidR="002B71A8" w:rsidRPr="006A634E" w:rsidTr="00F16CC6"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2AB" w:rsidRPr="006A634E" w:rsidRDefault="00C642AB" w:rsidP="006A634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«Показатель 2 задачи 2. Доля потребителей, получивших коммунальный ресурс</w:t>
            </w:r>
            <w:r w:rsidR="00217243" w:rsidRPr="006A634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6A634E">
              <w:rPr>
                <w:rFonts w:ascii="PT Astra Serif" w:hAnsi="PT Astra Serif"/>
                <w:sz w:val="26"/>
                <w:szCs w:val="26"/>
              </w:rPr>
              <w:t>по льготному тарифу, от общего числа льготных потребителей, % &lt;**&gt;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2AB" w:rsidRPr="006A634E" w:rsidRDefault="00C642AB" w:rsidP="006A634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100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2AB" w:rsidRPr="006A634E" w:rsidRDefault="00C642AB" w:rsidP="006A634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100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2AB" w:rsidRPr="006A634E" w:rsidRDefault="00C642AB" w:rsidP="006A634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100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2AB" w:rsidRPr="006A634E" w:rsidRDefault="00C642AB" w:rsidP="006A634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2AB" w:rsidRPr="006A634E" w:rsidRDefault="00C642AB" w:rsidP="006A634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2AB" w:rsidRPr="006A634E" w:rsidRDefault="00C642AB" w:rsidP="006A634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2AB" w:rsidRPr="006A634E" w:rsidRDefault="00C642AB" w:rsidP="006A634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2AB" w:rsidRPr="006A634E" w:rsidRDefault="00E3439B" w:rsidP="006A634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634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</w:tbl>
    <w:p w:rsidR="00E3439B" w:rsidRPr="006A634E" w:rsidRDefault="00E3439B" w:rsidP="006A634E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131A5F" w:rsidRPr="006A634E" w:rsidRDefault="00C642AB" w:rsidP="006A634E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>изложить в следующей редакции:</w:t>
      </w:r>
    </w:p>
    <w:p w:rsidR="00E3439B" w:rsidRPr="006A634E" w:rsidRDefault="00E3439B" w:rsidP="006A634E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213"/>
        <w:gridCol w:w="727"/>
        <w:gridCol w:w="727"/>
        <w:gridCol w:w="727"/>
        <w:gridCol w:w="727"/>
        <w:gridCol w:w="727"/>
        <w:gridCol w:w="727"/>
        <w:gridCol w:w="727"/>
        <w:gridCol w:w="721"/>
      </w:tblGrid>
      <w:tr w:rsidR="002B71A8" w:rsidRPr="006A634E" w:rsidTr="00F16CC6">
        <w:tc>
          <w:tcPr>
            <w:tcW w:w="3066" w:type="pct"/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6A634E">
              <w:rPr>
                <w:rFonts w:ascii="PT Astra Serif" w:hAnsi="PT Astra Serif"/>
                <w:szCs w:val="26"/>
              </w:rPr>
              <w:t>«Показатель 2 задачи 2.</w:t>
            </w:r>
            <w:r w:rsidR="002B71A8" w:rsidRPr="006A634E">
              <w:rPr>
                <w:rFonts w:ascii="PT Astra Serif" w:hAnsi="PT Astra Serif"/>
                <w:szCs w:val="26"/>
              </w:rPr>
              <w:t xml:space="preserve"> </w:t>
            </w:r>
            <w:r w:rsidRPr="006A634E">
              <w:rPr>
                <w:rFonts w:ascii="PT Astra Serif" w:hAnsi="PT Astra Serif"/>
                <w:szCs w:val="26"/>
              </w:rPr>
              <w:t xml:space="preserve">Доля потребителей, получивших коммунальный </w:t>
            </w:r>
            <w:r w:rsidR="00217243" w:rsidRPr="006A634E">
              <w:rPr>
                <w:rFonts w:ascii="PT Astra Serif" w:hAnsi="PT Astra Serif"/>
                <w:szCs w:val="26"/>
              </w:rPr>
              <w:br/>
            </w:r>
            <w:r w:rsidRPr="006A634E">
              <w:rPr>
                <w:rFonts w:ascii="PT Astra Serif" w:hAnsi="PT Astra Serif"/>
                <w:szCs w:val="26"/>
              </w:rPr>
              <w:t>ресурс по льготному тарифу, от общего числа льготных потребителей, % &lt;**&gt;</w:t>
            </w:r>
          </w:p>
        </w:tc>
        <w:tc>
          <w:tcPr>
            <w:tcW w:w="242" w:type="pct"/>
            <w:shd w:val="clear" w:color="auto" w:fill="auto"/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A634E">
              <w:rPr>
                <w:rFonts w:ascii="PT Astra Serif" w:hAnsi="PT Astra Serif"/>
                <w:szCs w:val="26"/>
              </w:rPr>
              <w:t>100</w:t>
            </w:r>
          </w:p>
        </w:tc>
        <w:tc>
          <w:tcPr>
            <w:tcW w:w="242" w:type="pct"/>
            <w:shd w:val="clear" w:color="auto" w:fill="auto"/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A634E">
              <w:rPr>
                <w:rFonts w:ascii="PT Astra Serif" w:hAnsi="PT Astra Serif"/>
                <w:szCs w:val="26"/>
              </w:rPr>
              <w:t>100</w:t>
            </w:r>
          </w:p>
        </w:tc>
        <w:tc>
          <w:tcPr>
            <w:tcW w:w="242" w:type="pct"/>
            <w:shd w:val="clear" w:color="auto" w:fill="auto"/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A634E">
              <w:rPr>
                <w:rFonts w:ascii="PT Astra Serif" w:hAnsi="PT Astra Serif"/>
                <w:szCs w:val="26"/>
              </w:rPr>
              <w:t>100</w:t>
            </w:r>
          </w:p>
        </w:tc>
        <w:tc>
          <w:tcPr>
            <w:tcW w:w="242" w:type="pct"/>
            <w:shd w:val="clear" w:color="auto" w:fill="auto"/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A634E">
              <w:rPr>
                <w:rFonts w:ascii="PT Astra Serif" w:hAnsi="PT Astra Serif"/>
                <w:szCs w:val="26"/>
              </w:rPr>
              <w:t>100</w:t>
            </w:r>
          </w:p>
        </w:tc>
        <w:tc>
          <w:tcPr>
            <w:tcW w:w="242" w:type="pct"/>
            <w:shd w:val="clear" w:color="auto" w:fill="auto"/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A634E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242" w:type="pct"/>
            <w:shd w:val="clear" w:color="auto" w:fill="auto"/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A634E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242" w:type="pct"/>
            <w:shd w:val="clear" w:color="auto" w:fill="auto"/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A634E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242" w:type="pct"/>
            <w:shd w:val="clear" w:color="auto" w:fill="auto"/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A634E">
              <w:rPr>
                <w:rFonts w:ascii="PT Astra Serif" w:hAnsi="PT Astra Serif"/>
                <w:szCs w:val="26"/>
              </w:rPr>
              <w:t>-»;</w:t>
            </w:r>
          </w:p>
        </w:tc>
      </w:tr>
    </w:tbl>
    <w:p w:rsidR="00E3439B" w:rsidRPr="006A634E" w:rsidRDefault="00E3439B" w:rsidP="006A634E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131A5F" w:rsidRPr="006A634E" w:rsidRDefault="00131A5F" w:rsidP="006A634E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 xml:space="preserve">раздел «Объем и источники финансирования подпрограммы 3 (с детализацией по годам реализации, тыс. рублей)» изложить </w:t>
      </w:r>
      <w:r w:rsidR="005A5FFD" w:rsidRPr="006A634E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>в следующей редакции:</w:t>
      </w:r>
    </w:p>
    <w:p w:rsidR="00E3439B" w:rsidRPr="006A634E" w:rsidRDefault="00E3439B" w:rsidP="006A634E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041"/>
        <w:gridCol w:w="3654"/>
        <w:gridCol w:w="1314"/>
        <w:gridCol w:w="1113"/>
        <w:gridCol w:w="1116"/>
        <w:gridCol w:w="1116"/>
        <w:gridCol w:w="1116"/>
        <w:gridCol w:w="1116"/>
        <w:gridCol w:w="1116"/>
        <w:gridCol w:w="1299"/>
      </w:tblGrid>
      <w:tr w:rsidR="00D72EFD" w:rsidRPr="006A634E" w:rsidTr="00F16CC6">
        <w:trPr>
          <w:trHeight w:val="20"/>
        </w:trPr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C642AB" w:rsidP="0021743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«</w:t>
            </w:r>
            <w:r w:rsidR="00131A5F" w:rsidRPr="006A634E">
              <w:rPr>
                <w:rFonts w:ascii="PT Astra Serif" w:hAnsi="PT Astra Serif"/>
                <w:sz w:val="24"/>
                <w:szCs w:val="24"/>
              </w:rPr>
              <w:t xml:space="preserve">Объем и источники финансирования подпрограммы 3 </w:t>
            </w:r>
            <w:r w:rsidR="006A634E">
              <w:rPr>
                <w:rFonts w:ascii="PT Astra Serif" w:hAnsi="PT Astra Serif"/>
                <w:sz w:val="24"/>
                <w:szCs w:val="24"/>
              </w:rPr>
              <w:br/>
            </w:r>
            <w:r w:rsidR="00131A5F" w:rsidRPr="006A634E">
              <w:rPr>
                <w:rFonts w:ascii="PT Astra Serif" w:hAnsi="PT Astra Serif"/>
                <w:sz w:val="24"/>
                <w:szCs w:val="24"/>
              </w:rPr>
              <w:t xml:space="preserve">(с детализацией </w:t>
            </w:r>
            <w:r w:rsidR="006A634E">
              <w:rPr>
                <w:rFonts w:ascii="PT Astra Serif" w:hAnsi="PT Astra Serif"/>
                <w:sz w:val="24"/>
                <w:szCs w:val="24"/>
              </w:rPr>
              <w:br/>
            </w:r>
            <w:r w:rsidR="00131A5F" w:rsidRPr="006A634E">
              <w:rPr>
                <w:rFonts w:ascii="PT Astra Serif" w:hAnsi="PT Astra Serif"/>
                <w:sz w:val="24"/>
                <w:szCs w:val="24"/>
              </w:rPr>
              <w:t xml:space="preserve">по годам реализации, </w:t>
            </w:r>
            <w:r w:rsidR="006A634E">
              <w:rPr>
                <w:rFonts w:ascii="PT Astra Serif" w:hAnsi="PT Astra Serif"/>
                <w:sz w:val="24"/>
                <w:szCs w:val="24"/>
              </w:rPr>
              <w:br/>
            </w:r>
            <w:r w:rsidR="00131A5F" w:rsidRPr="006A634E">
              <w:rPr>
                <w:rFonts w:ascii="PT Astra Serif" w:hAnsi="PT Astra Serif"/>
                <w:sz w:val="24"/>
                <w:szCs w:val="24"/>
              </w:rPr>
              <w:t>тыс. рублей)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Источники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2020 год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2021 год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2022 год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2023 год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2025 год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2026 год</w:t>
            </w:r>
          </w:p>
        </w:tc>
      </w:tr>
      <w:tr w:rsidR="00D72EFD" w:rsidRPr="006A634E" w:rsidTr="00F16CC6">
        <w:trPr>
          <w:trHeight w:val="20"/>
        </w:trPr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D72EFD" w:rsidRPr="006A634E" w:rsidTr="00F16CC6">
        <w:trPr>
          <w:trHeight w:val="20"/>
        </w:trPr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E3439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proofErr w:type="spellStart"/>
            <w:r w:rsidRPr="006A634E">
              <w:rPr>
                <w:rFonts w:ascii="PT Astra Serif" w:hAnsi="PT Astra Serif"/>
                <w:sz w:val="24"/>
                <w:szCs w:val="24"/>
              </w:rPr>
              <w:t>т.ч</w:t>
            </w:r>
            <w:proofErr w:type="spellEnd"/>
            <w:r w:rsidRPr="006A634E">
              <w:rPr>
                <w:rFonts w:ascii="PT Astra Serif" w:hAnsi="PT Astra Serif"/>
                <w:sz w:val="24"/>
                <w:szCs w:val="24"/>
              </w:rPr>
              <w:t xml:space="preserve">. средства федерального бюджета, поступающие напрямую получателям на счета, открытые </w:t>
            </w:r>
            <w:r w:rsidR="006A634E">
              <w:rPr>
                <w:rFonts w:ascii="PT Astra Serif" w:hAnsi="PT Astra Serif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sz w:val="24"/>
                <w:szCs w:val="24"/>
              </w:rPr>
              <w:t xml:space="preserve">в кредитных организациях </w:t>
            </w:r>
            <w:r w:rsidR="006A634E">
              <w:rPr>
                <w:rFonts w:ascii="PT Astra Serif" w:hAnsi="PT Astra Serif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sz w:val="24"/>
                <w:szCs w:val="24"/>
              </w:rPr>
              <w:t>или в Федеральном казначействе (прогноз)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D72EFD" w:rsidRPr="006A634E" w:rsidTr="00F16CC6">
        <w:trPr>
          <w:trHeight w:val="20"/>
        </w:trPr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областной бюджет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BD40A9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/>
                <w:sz w:val="24"/>
                <w:szCs w:val="24"/>
              </w:rPr>
              <w:t>4891969,1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751132,9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D72EFD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856</w:t>
            </w:r>
            <w:r w:rsidR="00131A5F" w:rsidRPr="006A634E">
              <w:rPr>
                <w:rFonts w:ascii="PT Astra Serif" w:hAnsi="PT Astra Serif"/>
                <w:sz w:val="24"/>
                <w:szCs w:val="24"/>
              </w:rPr>
              <w:t>600,5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BD40A9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/>
                <w:sz w:val="24"/>
                <w:szCs w:val="24"/>
              </w:rPr>
              <w:t>1117330,8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546703,6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540067,1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540067,1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540067,1</w:t>
            </w:r>
          </w:p>
        </w:tc>
      </w:tr>
      <w:tr w:rsidR="00D72EFD" w:rsidRPr="006A634E" w:rsidTr="00F16CC6">
        <w:trPr>
          <w:trHeight w:val="20"/>
        </w:trPr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местные бюджеты (по согласованию) (прогноз)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D72EFD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25</w:t>
            </w:r>
            <w:r w:rsidR="00131A5F" w:rsidRPr="006A634E">
              <w:rPr>
                <w:rFonts w:ascii="PT Astra Serif" w:hAnsi="PT Astra Serif"/>
                <w:sz w:val="24"/>
                <w:szCs w:val="24"/>
              </w:rPr>
              <w:t>721,6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45,4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25 390,4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76,6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52,3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52,3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52,3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52,3</w:t>
            </w:r>
          </w:p>
        </w:tc>
      </w:tr>
      <w:tr w:rsidR="00D72EFD" w:rsidRPr="006A634E" w:rsidTr="00F16CC6">
        <w:trPr>
          <w:trHeight w:val="20"/>
        </w:trPr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внебюджетные источники </w:t>
            </w:r>
            <w:r w:rsidR="006A634E">
              <w:rPr>
                <w:rFonts w:ascii="PT Astra Serif" w:hAnsi="PT Astra Serif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sz w:val="24"/>
                <w:szCs w:val="24"/>
              </w:rPr>
              <w:t>(по согласованию) (прогноз)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D72EFD" w:rsidRPr="006A634E" w:rsidTr="00F16CC6">
        <w:trPr>
          <w:trHeight w:val="20"/>
        </w:trPr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всего по источникам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BD40A9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4917690,7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751178,3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D72EFD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881</w:t>
            </w:r>
            <w:r w:rsidR="00131A5F" w:rsidRPr="006A634E">
              <w:rPr>
                <w:rFonts w:ascii="PT Astra Serif" w:hAnsi="PT Astra Serif"/>
                <w:sz w:val="24"/>
                <w:szCs w:val="24"/>
              </w:rPr>
              <w:t>990,9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BD40A9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1117407,4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546755,9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540119,4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540119,4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vAlign w:val="center"/>
            <w:hideMark/>
          </w:tcPr>
          <w:p w:rsidR="00131A5F" w:rsidRPr="006A634E" w:rsidRDefault="00D72EFD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540</w:t>
            </w:r>
            <w:r w:rsidR="00131A5F" w:rsidRPr="006A634E">
              <w:rPr>
                <w:rFonts w:ascii="PT Astra Serif" w:hAnsi="PT Astra Serif"/>
                <w:sz w:val="24"/>
                <w:szCs w:val="24"/>
              </w:rPr>
              <w:t>119,4»;</w:t>
            </w:r>
          </w:p>
        </w:tc>
      </w:tr>
    </w:tbl>
    <w:p w:rsidR="00E3439B" w:rsidRPr="006A634E" w:rsidRDefault="00E3439B" w:rsidP="006A634E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341991" w:rsidRPr="006A634E" w:rsidRDefault="00341991" w:rsidP="006A634E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>б</w:t>
      </w:r>
      <w:r w:rsidR="006A634E">
        <w:rPr>
          <w:rFonts w:ascii="PT Astra Serif" w:hAnsi="PT Astra Serif"/>
          <w:szCs w:val="26"/>
        </w:rPr>
        <w:t>) </w:t>
      </w:r>
      <w:r w:rsidR="00131A5F" w:rsidRPr="006A634E">
        <w:rPr>
          <w:rFonts w:ascii="PT Astra Serif" w:hAnsi="PT Astra Serif"/>
          <w:szCs w:val="26"/>
        </w:rPr>
        <w:t xml:space="preserve">в </w:t>
      </w:r>
      <w:r w:rsidRPr="006A634E">
        <w:rPr>
          <w:rFonts w:ascii="PT Astra Serif" w:hAnsi="PT Astra Serif"/>
          <w:szCs w:val="26"/>
        </w:rPr>
        <w:t>главе</w:t>
      </w:r>
      <w:r w:rsidR="00131A5F" w:rsidRPr="006A634E">
        <w:rPr>
          <w:rFonts w:ascii="PT Astra Serif" w:hAnsi="PT Astra Serif"/>
          <w:szCs w:val="26"/>
        </w:rPr>
        <w:t xml:space="preserve"> «Перечень ведомственных целевых программ, основных мероприятий и ресурсное обеспечение реализации</w:t>
      </w:r>
      <w:r w:rsidR="00997CEC" w:rsidRPr="006A634E">
        <w:rPr>
          <w:rFonts w:ascii="PT Astra Serif" w:hAnsi="PT Astra Serif"/>
          <w:szCs w:val="26"/>
        </w:rPr>
        <w:t xml:space="preserve"> подпрограммы 3»</w:t>
      </w:r>
      <w:r w:rsidRPr="006A634E">
        <w:rPr>
          <w:rFonts w:ascii="PT Astra Serif" w:hAnsi="PT Astra Serif"/>
          <w:szCs w:val="26"/>
        </w:rPr>
        <w:t>:</w:t>
      </w:r>
    </w:p>
    <w:p w:rsidR="00131A5F" w:rsidRPr="006A634E" w:rsidRDefault="00131A5F" w:rsidP="006A634E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>пункты 1</w:t>
      </w:r>
      <w:r w:rsidR="00341991" w:rsidRPr="006A634E">
        <w:rPr>
          <w:rFonts w:ascii="PT Astra Serif" w:hAnsi="PT Astra Serif"/>
          <w:szCs w:val="26"/>
        </w:rPr>
        <w:t xml:space="preserve">.1 </w:t>
      </w:r>
      <w:r w:rsidR="00E3439B" w:rsidRPr="006A634E">
        <w:rPr>
          <w:rFonts w:ascii="PT Astra Serif" w:hAnsi="PT Astra Serif"/>
          <w:szCs w:val="26"/>
        </w:rPr>
        <w:t>–</w:t>
      </w:r>
      <w:r w:rsidR="00341991" w:rsidRPr="006A634E">
        <w:rPr>
          <w:rFonts w:ascii="PT Astra Serif" w:hAnsi="PT Astra Serif"/>
          <w:szCs w:val="26"/>
        </w:rPr>
        <w:t xml:space="preserve"> </w:t>
      </w:r>
      <w:r w:rsidRPr="006A634E">
        <w:rPr>
          <w:rFonts w:ascii="PT Astra Serif" w:hAnsi="PT Astra Serif"/>
          <w:szCs w:val="26"/>
        </w:rPr>
        <w:t>2.1</w:t>
      </w:r>
      <w:r w:rsidR="00341991" w:rsidRPr="006A634E">
        <w:rPr>
          <w:rFonts w:ascii="PT Astra Serif" w:hAnsi="PT Astra Serif"/>
          <w:szCs w:val="26"/>
        </w:rPr>
        <w:t xml:space="preserve"> </w:t>
      </w:r>
      <w:r w:rsidRPr="006A634E">
        <w:rPr>
          <w:rFonts w:ascii="PT Astra Serif" w:hAnsi="PT Astra Serif"/>
          <w:szCs w:val="26"/>
        </w:rPr>
        <w:t>изложить в следующей редакции:</w:t>
      </w:r>
    </w:p>
    <w:p w:rsidR="00E3439B" w:rsidRPr="006A634E" w:rsidRDefault="00E3439B" w:rsidP="006A634E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3"/>
        <w:gridCol w:w="3047"/>
        <w:gridCol w:w="763"/>
        <w:gridCol w:w="1445"/>
        <w:gridCol w:w="568"/>
        <w:gridCol w:w="1277"/>
        <w:gridCol w:w="992"/>
        <w:gridCol w:w="568"/>
        <w:gridCol w:w="1659"/>
        <w:gridCol w:w="3377"/>
        <w:gridCol w:w="36"/>
        <w:gridCol w:w="598"/>
      </w:tblGrid>
      <w:tr w:rsidR="006F4E79" w:rsidRPr="006A634E" w:rsidTr="00341991">
        <w:trPr>
          <w:trHeight w:val="20"/>
        </w:trPr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341991" w:rsidP="006A634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«</w:t>
            </w:r>
            <w:r w:rsidR="00131A5F" w:rsidRPr="006A634E">
              <w:rPr>
                <w:rFonts w:ascii="PT Astra Serif" w:hAnsi="PT Astra Serif"/>
                <w:sz w:val="24"/>
                <w:szCs w:val="24"/>
              </w:rPr>
              <w:t>1.1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0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ВЦП 1 «Реализация </w:t>
            </w:r>
            <w:r w:rsidR="006A634E" w:rsidRPr="006A634E">
              <w:rPr>
                <w:rFonts w:ascii="PT Astra Serif" w:hAnsi="PT Astra Serif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sz w:val="24"/>
                <w:szCs w:val="24"/>
              </w:rPr>
              <w:t>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междугородным муниципальным маршрутам»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3</w:t>
            </w:r>
            <w:r w:rsidR="006F4E79" w:rsidRPr="006A634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6A634E">
              <w:rPr>
                <w:rFonts w:ascii="PT Astra Serif" w:hAnsi="PT Astra Serif"/>
                <w:sz w:val="24"/>
                <w:szCs w:val="24"/>
              </w:rPr>
              <w:t>356,8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3</w:t>
            </w:r>
            <w:r w:rsidR="006F4E79" w:rsidRPr="006A634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6A634E">
              <w:rPr>
                <w:rFonts w:ascii="PT Astra Serif" w:hAnsi="PT Astra Serif"/>
                <w:sz w:val="24"/>
                <w:szCs w:val="24"/>
              </w:rPr>
              <w:t>356,8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D72EFD" w:rsidP="0021743E">
            <w:pPr>
              <w:ind w:left="-10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6A634E">
            <w:pPr>
              <w:ind w:left="57" w:right="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ind w:left="57" w:right="57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4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453,0</w:t>
            </w:r>
          </w:p>
        </w:tc>
        <w:tc>
          <w:tcPr>
            <w:tcW w:w="1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453,0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Удельный вес тарифных решений муниципальных образований Томской области по регулированию тарифов на перевозки пассажиров и багажа по муниципальным маршрутам всеми видами общественного транспорта, отмененных в судебном порядке, в общем количестве решений муниципальных образований Томской области по регулированию тарифов </w:t>
            </w:r>
            <w:r w:rsidR="006A634E" w:rsidRPr="006A634E">
              <w:rPr>
                <w:rFonts w:ascii="PT Astra Serif" w:hAnsi="PT Astra Serif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sz w:val="24"/>
                <w:szCs w:val="24"/>
              </w:rPr>
              <w:t>на перевозки пассажиров и багажа по муниципальным маршрутам, %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ind w:left="57" w:right="57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4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450,0</w:t>
            </w:r>
          </w:p>
        </w:tc>
        <w:tc>
          <w:tcPr>
            <w:tcW w:w="1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450,0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2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D72EFD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ind w:left="57" w:right="57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4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473,8</w:t>
            </w:r>
          </w:p>
        </w:tc>
        <w:tc>
          <w:tcPr>
            <w:tcW w:w="1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473,8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ind w:left="57" w:right="57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4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495,0</w:t>
            </w:r>
          </w:p>
        </w:tc>
        <w:tc>
          <w:tcPr>
            <w:tcW w:w="1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495,0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ind w:left="57" w:right="57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4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495,0</w:t>
            </w:r>
          </w:p>
        </w:tc>
        <w:tc>
          <w:tcPr>
            <w:tcW w:w="1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495,0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ind w:left="57" w:right="57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4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495,0</w:t>
            </w:r>
          </w:p>
        </w:tc>
        <w:tc>
          <w:tcPr>
            <w:tcW w:w="1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495,0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ind w:left="57" w:right="57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  <w:tc>
          <w:tcPr>
            <w:tcW w:w="4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495,0</w:t>
            </w:r>
          </w:p>
        </w:tc>
        <w:tc>
          <w:tcPr>
            <w:tcW w:w="1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495,0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131A5F" w:rsidRPr="006A634E" w:rsidTr="00341991">
        <w:trPr>
          <w:trHeight w:val="20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6A634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476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6A634E">
            <w:pPr>
              <w:ind w:left="57" w:right="57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Задача 2 подпрограммы 3: Возмещение отдельным организациям недополученных доходов, возникающих вследствие установления подлежащих государственному регулированию цен (тарифов) на товары (услуги) в соответствии с законодательством Российской Федерации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6A634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2.1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0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ВЦП 1 «Возмещение отдельным организациям недополученных доходов, возникающих вследствие установления подлежащих государственному регулированию цен (тарифов) на товары (услуги) в соответствии </w:t>
            </w:r>
            <w:r w:rsidR="006A634E" w:rsidRPr="006A634E">
              <w:rPr>
                <w:rFonts w:ascii="PT Astra Serif" w:hAnsi="PT Astra Serif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sz w:val="24"/>
                <w:szCs w:val="24"/>
              </w:rPr>
              <w:t>с законодательством Российской Федерации»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1022758,8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1022758,8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D72EFD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  <w:tc>
          <w:tcPr>
            <w:tcW w:w="11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6A634E">
            <w:pPr>
              <w:ind w:left="57" w:right="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211 540,1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211 540,1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Доля пассажиров, перевезенных железнодорожным транспортом общего пользования в пригородном сообщении на территории Томской области и оплативших проезд </w:t>
            </w:r>
            <w:r w:rsidR="006A634E" w:rsidRPr="006A634E">
              <w:rPr>
                <w:rFonts w:ascii="PT Astra Serif" w:hAnsi="PT Astra Serif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sz w:val="24"/>
                <w:szCs w:val="24"/>
              </w:rPr>
              <w:t xml:space="preserve">по тарифам для отдельных категорий пассажиров, </w:t>
            </w:r>
            <w:r w:rsidR="006A634E" w:rsidRPr="006A634E">
              <w:rPr>
                <w:rFonts w:ascii="PT Astra Serif" w:hAnsi="PT Astra Serif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sz w:val="24"/>
                <w:szCs w:val="24"/>
              </w:rPr>
              <w:t>в общем числе перевезенных пассажиров, на которых распространяется действие тарифов для отдельных категорий пассажиров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left="-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Доля потребителей, получивших коммунальный ресурс по льготному тарифу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</w:t>
            </w:r>
            <w:r w:rsidRPr="006A634E">
              <w:rPr>
                <w:rFonts w:ascii="PT Astra Serif" w:hAnsi="PT Astra Serif"/>
                <w:sz w:val="24"/>
                <w:szCs w:val="24"/>
              </w:rPr>
              <w:t xml:space="preserve"> от общего числа льготных потребителей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left="-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C74822" w:rsidRPr="006A634E" w:rsidTr="00341991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361 196,6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361 196,6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Доля пассажиров, перевезенных железнодорожным транспортом общего пользования в пригородном сообщении на территории Томской области и оплативших проезд по тарифам для отдельных категорий пассажиров, </w:t>
            </w:r>
            <w:r w:rsidR="006A634E" w:rsidRPr="006A634E">
              <w:rPr>
                <w:rFonts w:ascii="PT Astra Serif" w:hAnsi="PT Astra Serif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sz w:val="24"/>
                <w:szCs w:val="24"/>
              </w:rPr>
              <w:t>в общем числе перевезенных пассажиров, на которых распространяется действие тарифов для отдельных категорий пассажиров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left="-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Доля потребителей, получивших коммунальный ресурс по льготному тарифу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</w:t>
            </w:r>
            <w:r w:rsidRPr="006A634E">
              <w:rPr>
                <w:rFonts w:ascii="PT Astra Serif" w:hAnsi="PT Astra Serif"/>
                <w:sz w:val="24"/>
                <w:szCs w:val="24"/>
              </w:rPr>
              <w:t xml:space="preserve"> от общего числа льготных потребителей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left="-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376 885,6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376 885,6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Доля пассажиров, перевезенных железнодорожным транспортом общего пользования в пригородном сообщении на территории Томской области и оплативших проезд по тарифам для отдельных категорий пассажиров, </w:t>
            </w:r>
            <w:r w:rsidR="006A634E" w:rsidRPr="006A634E">
              <w:rPr>
                <w:rFonts w:ascii="PT Astra Serif" w:hAnsi="PT Astra Serif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sz w:val="24"/>
                <w:szCs w:val="24"/>
              </w:rPr>
              <w:t>в общем числе перевезенных пассажиров, на которых распространяется действие тарифов для отдельных категорий пассажиров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left="-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Доля потребителей, получивших коммунальный ресурс по льготному тарифу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</w:t>
            </w:r>
            <w:r w:rsidRPr="006A634E">
              <w:rPr>
                <w:rFonts w:ascii="PT Astra Serif" w:hAnsi="PT Astra Serif"/>
                <w:sz w:val="24"/>
                <w:szCs w:val="24"/>
              </w:rPr>
              <w:t xml:space="preserve"> от общего числа льготных потребителей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left="-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23 261,5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23 261,5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Доля пассажиров, перевезенных железнодорожным транспортом общего пользования в пригородном сообщении на территории Томской области и оплативших проезд по тарифам для отдельных категорий пассажиров, </w:t>
            </w:r>
            <w:r w:rsidR="006A634E" w:rsidRPr="006A634E">
              <w:rPr>
                <w:rFonts w:ascii="PT Astra Serif" w:hAnsi="PT Astra Serif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sz w:val="24"/>
                <w:szCs w:val="24"/>
              </w:rPr>
              <w:t>в общем числе перевезенных пассажиров, на которых распространяется действие тарифов для отдельных категорий пассажиров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left="-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Доля потребителей, получивших коммунальный ресурс по льготному тарифу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</w:t>
            </w:r>
            <w:r w:rsidRPr="006A634E">
              <w:rPr>
                <w:rFonts w:ascii="PT Astra Serif" w:hAnsi="PT Astra Serif"/>
                <w:sz w:val="24"/>
                <w:szCs w:val="24"/>
              </w:rPr>
              <w:t xml:space="preserve"> от общего числа льготных потребителей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left="-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16 625,0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16 625,0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Доля пассажиров, перевезенных железнодорожным транспортом общего пользования в пригородном сообщении на территории Томской области и оплативших проезд по тарифам для отдельных категорий пассажиров, </w:t>
            </w:r>
            <w:r w:rsidR="006A634E" w:rsidRPr="006A634E">
              <w:rPr>
                <w:rFonts w:ascii="PT Astra Serif" w:hAnsi="PT Astra Serif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sz w:val="24"/>
                <w:szCs w:val="24"/>
              </w:rPr>
              <w:t>в общем числе перевезенных пассажиров, на которых распространяется действие тарифов для отдельных категорий пассажиров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left="-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Доля потребителей, получивших коммунальный ресурс по льготному тарифу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</w:t>
            </w:r>
            <w:r w:rsidRPr="006A634E">
              <w:rPr>
                <w:rFonts w:ascii="PT Astra Serif" w:hAnsi="PT Astra Serif"/>
                <w:sz w:val="24"/>
                <w:szCs w:val="24"/>
              </w:rPr>
              <w:t xml:space="preserve"> от общего числа льготных потребителей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left="-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16 625,0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16 625,0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Доля пассажиров, перевезенных железнодорожным транспортом общего пользования в пригородном сообщении на территории Томской области и оплативших проезд по тарифам для отдельных категорий пассажиров, </w:t>
            </w:r>
            <w:r w:rsidR="006A634E" w:rsidRPr="006A634E">
              <w:rPr>
                <w:rFonts w:ascii="PT Astra Serif" w:hAnsi="PT Astra Serif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sz w:val="24"/>
                <w:szCs w:val="24"/>
              </w:rPr>
              <w:t>в общем числе перевезенных пассажиров, на которых распространяется действие тарифов для отдельных категорий пассажиров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left="-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Доля потребителей, получивших коммунальный ресурс по льготному тарифу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</w:t>
            </w:r>
            <w:r w:rsidRPr="006A634E">
              <w:rPr>
                <w:rFonts w:ascii="PT Astra Serif" w:hAnsi="PT Astra Serif"/>
                <w:sz w:val="24"/>
                <w:szCs w:val="24"/>
              </w:rPr>
              <w:t xml:space="preserve"> от общего числа льготных потребителей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left="-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16 625,0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16 625,0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Доля пассажиров, перевезенных железнодорожным транспортом общего пользования в пригородном сообщении на территории Томской области и оплативших проезд по тарифам для отдельных категорий пассажиров, </w:t>
            </w:r>
            <w:r w:rsidR="006A634E" w:rsidRPr="006A634E">
              <w:rPr>
                <w:rFonts w:ascii="PT Astra Serif" w:hAnsi="PT Astra Serif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sz w:val="24"/>
                <w:szCs w:val="24"/>
              </w:rPr>
              <w:t>в общем числе перевезенных пассажиров, на которых распространяется действие тарифов для отдельных категорий пассажиров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left="-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6F4E79" w:rsidRPr="006A634E" w:rsidTr="00341991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31A5F" w:rsidRPr="006A634E" w:rsidRDefault="00131A5F" w:rsidP="006A634E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Доля потребителей, получивших коммунальный ресурс по льготному тарифу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</w:t>
            </w:r>
            <w:r w:rsidRPr="006A634E">
              <w:rPr>
                <w:rFonts w:ascii="PT Astra Serif" w:hAnsi="PT Astra Serif"/>
                <w:sz w:val="24"/>
                <w:szCs w:val="24"/>
              </w:rPr>
              <w:t xml:space="preserve"> от общего числа льготных потребителей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  <w:r w:rsidR="00341991" w:rsidRPr="006A634E">
              <w:rPr>
                <w:rFonts w:ascii="PT Astra Serif" w:hAnsi="PT Astra Serif"/>
                <w:sz w:val="24"/>
                <w:szCs w:val="24"/>
              </w:rPr>
              <w:t>»;</w:t>
            </w:r>
          </w:p>
        </w:tc>
      </w:tr>
    </w:tbl>
    <w:p w:rsidR="00E3439B" w:rsidRPr="006A634E" w:rsidRDefault="00E3439B" w:rsidP="006A634E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341991" w:rsidRPr="006A634E" w:rsidRDefault="00341991" w:rsidP="006A634E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>пункт 3.2 изложить в следующей редакции:</w:t>
      </w:r>
    </w:p>
    <w:p w:rsidR="00E3439B" w:rsidRPr="006A634E" w:rsidRDefault="00E3439B" w:rsidP="006A634E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3037"/>
        <w:gridCol w:w="761"/>
        <w:gridCol w:w="1441"/>
        <w:gridCol w:w="566"/>
        <w:gridCol w:w="1273"/>
        <w:gridCol w:w="988"/>
        <w:gridCol w:w="566"/>
        <w:gridCol w:w="1653"/>
        <w:gridCol w:w="3403"/>
        <w:gridCol w:w="596"/>
      </w:tblGrid>
      <w:tr w:rsidR="00C74822" w:rsidRPr="006A634E" w:rsidTr="0050359D">
        <w:trPr>
          <w:trHeight w:val="20"/>
        </w:trPr>
        <w:tc>
          <w:tcPr>
            <w:tcW w:w="2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341991" w:rsidP="0021743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«</w:t>
            </w:r>
            <w:r w:rsidR="00131A5F" w:rsidRPr="006A634E">
              <w:rPr>
                <w:rFonts w:ascii="PT Astra Serif" w:hAnsi="PT Astra Serif"/>
                <w:sz w:val="24"/>
                <w:szCs w:val="24"/>
              </w:rPr>
              <w:t>3.2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0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E3439B">
            <w:pPr>
              <w:autoSpaceDE w:val="0"/>
              <w:autoSpaceDN w:val="0"/>
              <w:adjustRightInd w:val="0"/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6A634E">
              <w:rPr>
                <w:rFonts w:ascii="PT Astra Serif" w:hAnsi="PT Astra Serif" w:cs="PT Astra Serif"/>
                <w:sz w:val="24"/>
                <w:szCs w:val="24"/>
              </w:rPr>
              <w:t>Основное мероприятие 1.</w:t>
            </w:r>
          </w:p>
          <w:p w:rsidR="00131A5F" w:rsidRPr="006A634E" w:rsidRDefault="00131A5F" w:rsidP="00E3439B">
            <w:pPr>
              <w:autoSpaceDE w:val="0"/>
              <w:autoSpaceDN w:val="0"/>
              <w:adjustRightInd w:val="0"/>
              <w:ind w:lef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hAnsi="PT Astra Serif" w:cs="Calibri"/>
                <w:sz w:val="24"/>
                <w:szCs w:val="24"/>
              </w:rPr>
              <w:t>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31A5F" w:rsidRPr="006A634E" w:rsidRDefault="00BB1882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3352389,9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1A5F" w:rsidRPr="006A634E" w:rsidRDefault="00BB1882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3326713,7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left="-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25676,2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Департамент ЖКХ и </w:t>
            </w:r>
            <w:proofErr w:type="spellStart"/>
            <w:proofErr w:type="gramStart"/>
            <w:r w:rsidRPr="006A634E">
              <w:rPr>
                <w:rFonts w:ascii="PT Astra Serif" w:hAnsi="PT Astra Serif"/>
                <w:sz w:val="24"/>
                <w:szCs w:val="24"/>
              </w:rPr>
              <w:t>государствен</w:t>
            </w:r>
            <w:r w:rsidR="008B06AC" w:rsidRPr="006A634E">
              <w:rPr>
                <w:rFonts w:ascii="PT Astra Serif" w:hAnsi="PT Astra Serif"/>
                <w:sz w:val="24"/>
                <w:szCs w:val="24"/>
              </w:rPr>
              <w:t>-</w:t>
            </w:r>
            <w:r w:rsidRPr="006A634E">
              <w:rPr>
                <w:rFonts w:ascii="PT Astra Serif" w:hAnsi="PT Astra Serif"/>
                <w:sz w:val="24"/>
                <w:szCs w:val="24"/>
              </w:rPr>
              <w:t>ного</w:t>
            </w:r>
            <w:proofErr w:type="spellEnd"/>
            <w:proofErr w:type="gramEnd"/>
            <w:r w:rsidRPr="006A634E">
              <w:rPr>
                <w:rFonts w:ascii="PT Astra Serif" w:hAnsi="PT Astra Serif"/>
                <w:sz w:val="24"/>
                <w:szCs w:val="24"/>
              </w:rPr>
              <w:t xml:space="preserve"> жилищного надзора Томской области</w:t>
            </w:r>
          </w:p>
          <w:p w:rsidR="00131A5F" w:rsidRPr="006A634E" w:rsidRDefault="00131A5F" w:rsidP="0021743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E3439B">
            <w:pPr>
              <w:ind w:left="57" w:right="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E3439B">
            <w:pPr>
              <w:ind w:lef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</w:tcPr>
          <w:p w:rsidR="00131A5F" w:rsidRPr="006A634E" w:rsidRDefault="00131A5F" w:rsidP="00E3439B">
            <w:pPr>
              <w:ind w:left="57" w:right="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E3439B">
            <w:pPr>
              <w:ind w:lef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520344,3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494953,9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left="-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25390,4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hideMark/>
          </w:tcPr>
          <w:p w:rsidR="00131A5F" w:rsidRPr="006A634E" w:rsidRDefault="00131A5F" w:rsidP="00E3439B">
            <w:pPr>
              <w:ind w:left="57" w:right="57"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sz w:val="24"/>
                <w:szCs w:val="24"/>
              </w:rPr>
              <w:t xml:space="preserve">Доля убытков </w:t>
            </w:r>
            <w:proofErr w:type="spellStart"/>
            <w:r w:rsidRPr="006A634E">
              <w:rPr>
                <w:rFonts w:ascii="PT Astra Serif" w:hAnsi="PT Astra Serif" w:cs="Calibri"/>
                <w:sz w:val="24"/>
                <w:szCs w:val="24"/>
              </w:rPr>
              <w:t>энергоснабжающих</w:t>
            </w:r>
            <w:proofErr w:type="spellEnd"/>
            <w:r w:rsidRPr="006A634E">
              <w:rPr>
                <w:rFonts w:ascii="PT Astra Serif" w:hAnsi="PT Astra Serif" w:cs="Calibri"/>
                <w:sz w:val="24"/>
                <w:szCs w:val="24"/>
              </w:rPr>
              <w:t xml:space="preserve"> организаций, эксплуатирующих дизельные электростанции, возникших вследствие тарифного регулирования, компенсированных из областного бюджета,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sz w:val="24"/>
                <w:szCs w:val="24"/>
              </w:rPr>
              <w:t>80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E3439B">
            <w:pPr>
              <w:ind w:lef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hideMark/>
          </w:tcPr>
          <w:p w:rsidR="00131A5F" w:rsidRPr="006A634E" w:rsidRDefault="00131A5F" w:rsidP="00E3439B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sz w:val="24"/>
                <w:szCs w:val="24"/>
              </w:rPr>
              <w:t>Доля убытков теплоснабжающих организаций, возникших вследствие превышения фактической цены нефти (мазута) над ценой, учтенной при установлении тарифов, компенсированных из областного бюджета,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A634E">
              <w:rPr>
                <w:rFonts w:ascii="PT Astra Serif" w:hAnsi="PT Astra Serif"/>
                <w:sz w:val="24"/>
                <w:szCs w:val="24"/>
                <w:lang w:val="en-US"/>
              </w:rPr>
              <w:t>80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E3439B">
            <w:pPr>
              <w:ind w:lef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</w:tcPr>
          <w:p w:rsidR="00131A5F" w:rsidRPr="006A634E" w:rsidRDefault="00131A5F" w:rsidP="00E3439B">
            <w:pPr>
              <w:autoSpaceDE w:val="0"/>
              <w:autoSpaceDN w:val="0"/>
              <w:adjustRightInd w:val="0"/>
              <w:ind w:left="57" w:right="57" w:firstLine="0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6A634E">
              <w:rPr>
                <w:rFonts w:ascii="PT Astra Serif" w:eastAsia="Calibri" w:hAnsi="PT Astra Serif" w:cs="PT Astra Serif"/>
                <w:sz w:val="24"/>
                <w:szCs w:val="24"/>
              </w:rPr>
              <w:t>Доля убытков теплоснабжающих организаций, компенсированных из областного бюджета,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E3439B">
            <w:pPr>
              <w:ind w:lef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ACD" w:rsidRPr="006A634E" w:rsidRDefault="00875ACD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740048,0</w:t>
            </w:r>
          </w:p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1882" w:rsidRPr="006A634E" w:rsidRDefault="00BB1882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/>
                <w:sz w:val="24"/>
                <w:szCs w:val="24"/>
              </w:rPr>
              <w:t>739971,4</w:t>
            </w:r>
          </w:p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76,6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hideMark/>
          </w:tcPr>
          <w:p w:rsidR="00131A5F" w:rsidRPr="006A634E" w:rsidRDefault="00131A5F" w:rsidP="00E3439B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sz w:val="24"/>
                <w:szCs w:val="24"/>
              </w:rPr>
              <w:t xml:space="preserve">Доля убытков </w:t>
            </w:r>
            <w:proofErr w:type="spellStart"/>
            <w:r w:rsidRPr="006A634E">
              <w:rPr>
                <w:rFonts w:ascii="PT Astra Serif" w:hAnsi="PT Astra Serif" w:cs="Calibri"/>
                <w:sz w:val="24"/>
                <w:szCs w:val="24"/>
              </w:rPr>
              <w:t>энергоснабжающих</w:t>
            </w:r>
            <w:proofErr w:type="spellEnd"/>
            <w:r w:rsidRPr="006A634E">
              <w:rPr>
                <w:rFonts w:ascii="PT Astra Serif" w:hAnsi="PT Astra Serif" w:cs="Calibri"/>
                <w:sz w:val="24"/>
                <w:szCs w:val="24"/>
              </w:rPr>
              <w:t xml:space="preserve"> организаций, эксплуатирующих дизельные электростанции, возникших вследствие тарифного регулирования, компенсированных из областного бюджета,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80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E3439B">
            <w:pPr>
              <w:ind w:lef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hideMark/>
          </w:tcPr>
          <w:p w:rsidR="00131A5F" w:rsidRPr="006A634E" w:rsidRDefault="00131A5F" w:rsidP="00E3439B">
            <w:pPr>
              <w:ind w:left="57" w:right="57" w:firstLine="0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sz w:val="24"/>
                <w:szCs w:val="24"/>
              </w:rPr>
              <w:t>Доля убытков теплоснабжающих организаций, возникших вследствие превышения фактической цены нефти (мазута) над ценой, учтенной при установлении тарифов, компенсированных из областного бюджета,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80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E3439B">
            <w:pPr>
              <w:ind w:lef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</w:tcPr>
          <w:p w:rsidR="00131A5F" w:rsidRPr="006A634E" w:rsidRDefault="00131A5F" w:rsidP="00E3439B">
            <w:pPr>
              <w:autoSpaceDE w:val="0"/>
              <w:autoSpaceDN w:val="0"/>
              <w:adjustRightInd w:val="0"/>
              <w:ind w:left="57" w:right="57" w:firstLine="0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6A634E">
              <w:rPr>
                <w:rFonts w:ascii="PT Astra Serif" w:eastAsia="Calibri" w:hAnsi="PT Astra Serif" w:cs="PT Astra Serif"/>
                <w:sz w:val="24"/>
                <w:szCs w:val="24"/>
              </w:rPr>
              <w:t>Доля убытков теплоснабжающих организаций, компенсированных из областного бюджета,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E3439B">
            <w:pPr>
              <w:ind w:lef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522999,4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522947,1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52,3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hideMark/>
          </w:tcPr>
          <w:p w:rsidR="00131A5F" w:rsidRPr="006A634E" w:rsidRDefault="00131A5F" w:rsidP="00E3439B">
            <w:pPr>
              <w:widowControl w:val="0"/>
              <w:autoSpaceDE w:val="0"/>
              <w:autoSpaceDN w:val="0"/>
              <w:ind w:left="57" w:right="57"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sz w:val="24"/>
                <w:szCs w:val="24"/>
              </w:rPr>
              <w:t xml:space="preserve">Доля убытков </w:t>
            </w:r>
            <w:proofErr w:type="spellStart"/>
            <w:r w:rsidRPr="006A634E">
              <w:rPr>
                <w:rFonts w:ascii="PT Astra Serif" w:hAnsi="PT Astra Serif" w:cs="Calibri"/>
                <w:sz w:val="24"/>
                <w:szCs w:val="24"/>
              </w:rPr>
              <w:t>энергоснабжающих</w:t>
            </w:r>
            <w:proofErr w:type="spellEnd"/>
            <w:r w:rsidRPr="006A634E">
              <w:rPr>
                <w:rFonts w:ascii="PT Astra Serif" w:hAnsi="PT Astra Serif" w:cs="Calibri"/>
                <w:sz w:val="24"/>
                <w:szCs w:val="24"/>
              </w:rPr>
              <w:t xml:space="preserve"> организаций, эксплуатирующих дизельные электростанции, возникших вследствие тарифного регулирования, компенсированных из областного бюджета,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80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E3439B">
            <w:pPr>
              <w:ind w:lef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hideMark/>
          </w:tcPr>
          <w:p w:rsidR="00131A5F" w:rsidRPr="006A634E" w:rsidRDefault="00131A5F" w:rsidP="00E3439B">
            <w:pPr>
              <w:widowControl w:val="0"/>
              <w:autoSpaceDE w:val="0"/>
              <w:autoSpaceDN w:val="0"/>
              <w:ind w:left="57" w:right="57"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sz w:val="24"/>
                <w:szCs w:val="24"/>
              </w:rPr>
              <w:t>Доля убытков теплоснабжающих организаций, возникших вследствие превышения фактической цены нефти (мазута) над ценой, учтенной при установлении тарифов, компенсированных из областного бюджета,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80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E3439B">
            <w:pPr>
              <w:ind w:lef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</w:tcPr>
          <w:p w:rsidR="00131A5F" w:rsidRPr="006A634E" w:rsidRDefault="00131A5F" w:rsidP="00E3439B">
            <w:pPr>
              <w:autoSpaceDE w:val="0"/>
              <w:autoSpaceDN w:val="0"/>
              <w:adjustRightInd w:val="0"/>
              <w:ind w:left="57" w:right="57" w:firstLine="0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6A634E">
              <w:rPr>
                <w:rFonts w:ascii="PT Astra Serif" w:eastAsia="Calibri" w:hAnsi="PT Astra Serif" w:cs="PT Astra Serif"/>
                <w:sz w:val="24"/>
                <w:szCs w:val="24"/>
              </w:rPr>
              <w:t>Доля убытков теплоснабжающих организаций, компенсированных из областного бюджета,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E3439B">
            <w:pPr>
              <w:ind w:lef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522999,4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522947,1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52,3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hideMark/>
          </w:tcPr>
          <w:p w:rsidR="00131A5F" w:rsidRPr="006A634E" w:rsidRDefault="00131A5F" w:rsidP="00E3439B">
            <w:pPr>
              <w:widowControl w:val="0"/>
              <w:autoSpaceDE w:val="0"/>
              <w:autoSpaceDN w:val="0"/>
              <w:ind w:left="57" w:right="57"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sz w:val="24"/>
                <w:szCs w:val="24"/>
              </w:rPr>
              <w:t xml:space="preserve">Доля убытков </w:t>
            </w:r>
            <w:proofErr w:type="spellStart"/>
            <w:r w:rsidRPr="006A634E">
              <w:rPr>
                <w:rFonts w:ascii="PT Astra Serif" w:hAnsi="PT Astra Serif" w:cs="Calibri"/>
                <w:sz w:val="24"/>
                <w:szCs w:val="24"/>
              </w:rPr>
              <w:t>энергоснабжающих</w:t>
            </w:r>
            <w:proofErr w:type="spellEnd"/>
            <w:r w:rsidRPr="006A634E">
              <w:rPr>
                <w:rFonts w:ascii="PT Astra Serif" w:hAnsi="PT Astra Serif" w:cs="Calibri"/>
                <w:sz w:val="24"/>
                <w:szCs w:val="24"/>
              </w:rPr>
              <w:t xml:space="preserve"> организаций, эксплуатирующих дизельные электростанции, возникших вследствие тарифного регулирования, компенсированных из областного бюджета,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80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E3439B">
            <w:pPr>
              <w:ind w:lef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hideMark/>
          </w:tcPr>
          <w:p w:rsidR="00131A5F" w:rsidRPr="006A634E" w:rsidRDefault="00131A5F" w:rsidP="00E3439B">
            <w:pPr>
              <w:widowControl w:val="0"/>
              <w:autoSpaceDE w:val="0"/>
              <w:autoSpaceDN w:val="0"/>
              <w:ind w:left="57" w:right="57"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sz w:val="24"/>
                <w:szCs w:val="24"/>
              </w:rPr>
              <w:t>Доля убытков теплоснабжающих организаций, возникших вследствие превышения фактической цены нефти (мазута) над ценой, учтенной при установлении тарифов, компенсированных из областного бюджета,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80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E3439B">
            <w:pPr>
              <w:ind w:lef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</w:tcPr>
          <w:p w:rsidR="00131A5F" w:rsidRPr="006A634E" w:rsidRDefault="00131A5F" w:rsidP="00E3439B">
            <w:pPr>
              <w:autoSpaceDE w:val="0"/>
              <w:autoSpaceDN w:val="0"/>
              <w:adjustRightInd w:val="0"/>
              <w:ind w:left="57" w:right="57" w:firstLine="0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6A634E">
              <w:rPr>
                <w:rFonts w:ascii="PT Astra Serif" w:eastAsia="Calibri" w:hAnsi="PT Astra Serif" w:cs="PT Astra Serif"/>
                <w:sz w:val="24"/>
                <w:szCs w:val="24"/>
              </w:rPr>
              <w:t>Доля убытков теплоснабжающих организаций, компенсированных из областного бюджета,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E3439B">
            <w:pPr>
              <w:ind w:lef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522999,4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522947,1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52,3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hideMark/>
          </w:tcPr>
          <w:p w:rsidR="00131A5F" w:rsidRPr="006A634E" w:rsidRDefault="00131A5F" w:rsidP="00E3439B">
            <w:pPr>
              <w:widowControl w:val="0"/>
              <w:autoSpaceDE w:val="0"/>
              <w:autoSpaceDN w:val="0"/>
              <w:ind w:left="57" w:right="57"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sz w:val="24"/>
                <w:szCs w:val="24"/>
              </w:rPr>
              <w:t xml:space="preserve">Доля убытков </w:t>
            </w:r>
            <w:proofErr w:type="spellStart"/>
            <w:r w:rsidRPr="006A634E">
              <w:rPr>
                <w:rFonts w:ascii="PT Astra Serif" w:hAnsi="PT Astra Serif" w:cs="Calibri"/>
                <w:sz w:val="24"/>
                <w:szCs w:val="24"/>
              </w:rPr>
              <w:t>энергоснабжающих</w:t>
            </w:r>
            <w:proofErr w:type="spellEnd"/>
            <w:r w:rsidRPr="006A634E">
              <w:rPr>
                <w:rFonts w:ascii="PT Astra Serif" w:hAnsi="PT Astra Serif" w:cs="Calibri"/>
                <w:sz w:val="24"/>
                <w:szCs w:val="24"/>
              </w:rPr>
              <w:t xml:space="preserve"> организаций, эксплуатирующих дизельные электростанции, возникших вследствие тарифного регулирования, компенсированных из областного бюджета,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80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E3439B">
            <w:pPr>
              <w:ind w:lef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hideMark/>
          </w:tcPr>
          <w:p w:rsidR="00131A5F" w:rsidRPr="006A634E" w:rsidRDefault="00131A5F" w:rsidP="00E3439B">
            <w:pPr>
              <w:widowControl w:val="0"/>
              <w:autoSpaceDE w:val="0"/>
              <w:autoSpaceDN w:val="0"/>
              <w:ind w:left="57" w:right="57"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sz w:val="24"/>
                <w:szCs w:val="24"/>
              </w:rPr>
              <w:t>Доля убытков теплоснабжающих организаций, возникших вследствие превышения фактической цены нефти (мазута) над ценой, учтенной при установлении тарифов, компенсированных из областного бюджета,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80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E3439B">
            <w:pPr>
              <w:ind w:lef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</w:tcPr>
          <w:p w:rsidR="00131A5F" w:rsidRPr="006A634E" w:rsidRDefault="00131A5F" w:rsidP="00E3439B">
            <w:pPr>
              <w:autoSpaceDE w:val="0"/>
              <w:autoSpaceDN w:val="0"/>
              <w:adjustRightInd w:val="0"/>
              <w:ind w:left="57" w:right="57" w:firstLine="0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6A634E">
              <w:rPr>
                <w:rFonts w:ascii="PT Astra Serif" w:eastAsia="Calibri" w:hAnsi="PT Astra Serif" w:cs="PT Astra Serif"/>
                <w:sz w:val="24"/>
                <w:szCs w:val="24"/>
              </w:rPr>
              <w:t>Доля убытков теплоснабжающих организаций, компенсированных из областного бюджета,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E3439B">
            <w:pPr>
              <w:ind w:lef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522999,4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522947,1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52,3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hideMark/>
          </w:tcPr>
          <w:p w:rsidR="00131A5F" w:rsidRPr="006A634E" w:rsidRDefault="00131A5F" w:rsidP="00E3439B">
            <w:pPr>
              <w:widowControl w:val="0"/>
              <w:autoSpaceDE w:val="0"/>
              <w:autoSpaceDN w:val="0"/>
              <w:ind w:left="57" w:right="57"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sz w:val="24"/>
                <w:szCs w:val="24"/>
              </w:rPr>
              <w:t xml:space="preserve">Доля убытков </w:t>
            </w:r>
            <w:proofErr w:type="spellStart"/>
            <w:r w:rsidRPr="006A634E">
              <w:rPr>
                <w:rFonts w:ascii="PT Astra Serif" w:hAnsi="PT Astra Serif" w:cs="Calibri"/>
                <w:sz w:val="24"/>
                <w:szCs w:val="24"/>
              </w:rPr>
              <w:t>энергоснабжающих</w:t>
            </w:r>
            <w:proofErr w:type="spellEnd"/>
            <w:r w:rsidRPr="006A634E">
              <w:rPr>
                <w:rFonts w:ascii="PT Astra Serif" w:hAnsi="PT Astra Serif" w:cs="Calibri"/>
                <w:sz w:val="24"/>
                <w:szCs w:val="24"/>
              </w:rPr>
              <w:t xml:space="preserve"> организаций, эксплуатирующих дизельные электростанции, возникших вследствие тарифного регулирования, компенсированных из областного бюджета,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80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E3439B">
            <w:pPr>
              <w:ind w:lef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  <w:hideMark/>
          </w:tcPr>
          <w:p w:rsidR="00131A5F" w:rsidRPr="006A634E" w:rsidRDefault="00131A5F" w:rsidP="00E3439B">
            <w:pPr>
              <w:widowControl w:val="0"/>
              <w:autoSpaceDE w:val="0"/>
              <w:autoSpaceDN w:val="0"/>
              <w:ind w:left="57" w:right="57"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sz w:val="24"/>
                <w:szCs w:val="24"/>
              </w:rPr>
              <w:t>Доля убытков теплоснабжающих организаций, возникших вследствие превышения фактической цены нефти (мазута) над ценой, учтенной при установлении тарифов, компенсированных из областного бюджета,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80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E3439B">
            <w:pPr>
              <w:ind w:lef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</w:tcPr>
          <w:p w:rsidR="00131A5F" w:rsidRPr="006A634E" w:rsidRDefault="00131A5F" w:rsidP="00E3439B">
            <w:pPr>
              <w:autoSpaceDE w:val="0"/>
              <w:autoSpaceDN w:val="0"/>
              <w:adjustRightInd w:val="0"/>
              <w:ind w:left="57" w:right="57" w:firstLine="0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6A634E">
              <w:rPr>
                <w:rFonts w:ascii="PT Astra Serif" w:eastAsia="Calibri" w:hAnsi="PT Astra Serif" w:cs="PT Astra Serif"/>
                <w:sz w:val="24"/>
                <w:szCs w:val="24"/>
              </w:rPr>
              <w:t>Доля убытков теплоснабжающих организаций, компенсированных из областного бюджета,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»;</w:t>
            </w:r>
          </w:p>
        </w:tc>
      </w:tr>
    </w:tbl>
    <w:p w:rsidR="00E3439B" w:rsidRPr="006A634E" w:rsidRDefault="00E3439B" w:rsidP="006A634E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341991" w:rsidRPr="006A634E" w:rsidRDefault="00341991" w:rsidP="006A634E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>пункт 3.2.2 изложить в следующей редакции:</w:t>
      </w:r>
    </w:p>
    <w:p w:rsidR="00E3439B" w:rsidRPr="006A634E" w:rsidRDefault="00E3439B" w:rsidP="006A634E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3037"/>
        <w:gridCol w:w="761"/>
        <w:gridCol w:w="1441"/>
        <w:gridCol w:w="566"/>
        <w:gridCol w:w="1273"/>
        <w:gridCol w:w="988"/>
        <w:gridCol w:w="566"/>
        <w:gridCol w:w="1653"/>
        <w:gridCol w:w="3403"/>
        <w:gridCol w:w="596"/>
      </w:tblGrid>
      <w:tr w:rsidR="00C74822" w:rsidRPr="006A634E" w:rsidTr="00E53EAD">
        <w:trPr>
          <w:trHeight w:val="431"/>
        </w:trPr>
        <w:tc>
          <w:tcPr>
            <w:tcW w:w="2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341991" w:rsidP="00341991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</w:t>
            </w:r>
            <w:r w:rsidR="00131A5F"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3.2.2</w:t>
            </w:r>
            <w:r w:rsidR="00E3439B"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0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E3439B">
            <w:pPr>
              <w:autoSpaceDE w:val="0"/>
              <w:autoSpaceDN w:val="0"/>
              <w:adjustRightInd w:val="0"/>
              <w:ind w:left="57" w:right="57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hAnsi="PT Astra Serif" w:cs="PT Astra Serif"/>
                <w:sz w:val="24"/>
                <w:szCs w:val="24"/>
              </w:rPr>
              <w:t>Компенсация местным бюджетам расходов по организации теплоснабжения теплоснабжающими организациями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ACD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  <w:r w:rsidR="00875ACD"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428941,9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1" w:type="dxa"/>
              <w:right w:w="11" w:type="dxa"/>
            </w:tcMar>
            <w:vAlign w:val="center"/>
          </w:tcPr>
          <w:p w:rsidR="00131A5F" w:rsidRPr="006A634E" w:rsidRDefault="00875ACD" w:rsidP="0021743E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1428796,5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145,4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5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Департамент ЖКХ и </w:t>
            </w:r>
            <w:proofErr w:type="spellStart"/>
            <w:proofErr w:type="gramStart"/>
            <w:r w:rsidRPr="006A634E">
              <w:rPr>
                <w:rFonts w:ascii="PT Astra Serif" w:hAnsi="PT Astra Serif"/>
                <w:sz w:val="24"/>
                <w:szCs w:val="24"/>
              </w:rPr>
              <w:t>государствен</w:t>
            </w:r>
            <w:r w:rsidR="006F4E79" w:rsidRPr="006A634E">
              <w:rPr>
                <w:rFonts w:ascii="PT Astra Serif" w:hAnsi="PT Astra Serif"/>
                <w:sz w:val="24"/>
                <w:szCs w:val="24"/>
              </w:rPr>
              <w:t>-</w:t>
            </w:r>
            <w:r w:rsidRPr="006A634E">
              <w:rPr>
                <w:rFonts w:ascii="PT Astra Serif" w:hAnsi="PT Astra Serif"/>
                <w:sz w:val="24"/>
                <w:szCs w:val="24"/>
              </w:rPr>
              <w:t>ного</w:t>
            </w:r>
            <w:proofErr w:type="spellEnd"/>
            <w:proofErr w:type="gramEnd"/>
            <w:r w:rsidRPr="006A634E">
              <w:rPr>
                <w:rFonts w:ascii="PT Astra Serif" w:hAnsi="PT Astra Serif"/>
                <w:sz w:val="24"/>
                <w:szCs w:val="24"/>
              </w:rPr>
              <w:t xml:space="preserve"> жилищного надзора Томской области</w:t>
            </w:r>
          </w:p>
        </w:tc>
        <w:tc>
          <w:tcPr>
            <w:tcW w:w="11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</w:tcPr>
          <w:p w:rsidR="00131A5F" w:rsidRPr="006A634E" w:rsidRDefault="00131A5F" w:rsidP="0021743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</w:tcPr>
          <w:p w:rsidR="00131A5F" w:rsidRPr="006A634E" w:rsidRDefault="00131A5F" w:rsidP="0021743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100010,0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100000,0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</w:tcPr>
          <w:p w:rsidR="00131A5F" w:rsidRPr="006A634E" w:rsidRDefault="00131A5F" w:rsidP="00E3439B">
            <w:pPr>
              <w:widowControl w:val="0"/>
              <w:autoSpaceDE w:val="0"/>
              <w:autoSpaceDN w:val="0"/>
              <w:ind w:left="57" w:right="57"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6A634E">
              <w:rPr>
                <w:rFonts w:ascii="PT Astra Serif" w:eastAsia="Calibri" w:hAnsi="PT Astra Serif" w:cs="PT Astra Serif"/>
                <w:sz w:val="24"/>
                <w:szCs w:val="24"/>
              </w:rPr>
              <w:t>Доля убытков теплоснабжающих организаций, возникших вследствие превышения фактической цены топлива над ценой, учтенной при установлении тарифов, компенсированных из областного бюджета, %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80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875ACD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415867,9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875ACD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415823,7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44,2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</w:tcPr>
          <w:p w:rsidR="00131A5F" w:rsidRPr="006A634E" w:rsidRDefault="00131A5F" w:rsidP="00E3439B">
            <w:pPr>
              <w:widowControl w:val="0"/>
              <w:autoSpaceDE w:val="0"/>
              <w:autoSpaceDN w:val="0"/>
              <w:ind w:left="57" w:right="57"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6A634E">
              <w:rPr>
                <w:rFonts w:ascii="PT Astra Serif" w:eastAsia="Calibri" w:hAnsi="PT Astra Serif" w:cs="PT Astra Serif"/>
                <w:sz w:val="24"/>
                <w:szCs w:val="24"/>
              </w:rPr>
              <w:t>Количество муниципальных образований, на территории которых теплоснабжение осуществляется теплоснабжающими организациями, использующими в качестве топлива нефть или нефтепродукты, ед</w:t>
            </w:r>
            <w:r w:rsidR="00E3439B" w:rsidRPr="006A634E">
              <w:rPr>
                <w:rFonts w:ascii="PT Astra Serif" w:eastAsia="Calibri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228266,0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B54BC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228</w:t>
            </w:r>
            <w:r w:rsidR="00131A5F"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243,2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22,8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</w:tcPr>
          <w:p w:rsidR="00131A5F" w:rsidRPr="006A634E" w:rsidRDefault="00131A5F" w:rsidP="0021743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2024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228266,0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228243,2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22,8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</w:tcPr>
          <w:p w:rsidR="00131A5F" w:rsidRPr="006A634E" w:rsidRDefault="00131A5F" w:rsidP="0021743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2025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228266,0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228243,2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22,8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</w:tcPr>
          <w:p w:rsidR="00131A5F" w:rsidRPr="006A634E" w:rsidRDefault="00131A5F" w:rsidP="0021743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2026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228266,0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228243,2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22,8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" w:type="dxa"/>
              <w:right w:w="6" w:type="dxa"/>
            </w:tcMar>
          </w:tcPr>
          <w:p w:rsidR="00131A5F" w:rsidRPr="006A634E" w:rsidRDefault="00131A5F" w:rsidP="0021743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6</w:t>
            </w:r>
            <w:r w:rsidR="00341991" w:rsidRPr="006A634E">
              <w:rPr>
                <w:rFonts w:ascii="PT Astra Serif" w:hAnsi="PT Astra Serif"/>
                <w:sz w:val="24"/>
                <w:szCs w:val="24"/>
              </w:rPr>
              <w:t>»;</w:t>
            </w:r>
          </w:p>
        </w:tc>
      </w:tr>
    </w:tbl>
    <w:p w:rsidR="00E3439B" w:rsidRPr="006A634E" w:rsidRDefault="00E3439B" w:rsidP="00E53EA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341991" w:rsidRPr="006A634E" w:rsidRDefault="00341991" w:rsidP="00E53EA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>пункт 4 изложить в следующей редакции:</w:t>
      </w:r>
    </w:p>
    <w:p w:rsidR="00E3439B" w:rsidRPr="006A634E" w:rsidRDefault="00E3439B" w:rsidP="00E53EA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3037"/>
        <w:gridCol w:w="761"/>
        <w:gridCol w:w="1441"/>
        <w:gridCol w:w="566"/>
        <w:gridCol w:w="1273"/>
        <w:gridCol w:w="988"/>
        <w:gridCol w:w="566"/>
        <w:gridCol w:w="1653"/>
        <w:gridCol w:w="3403"/>
        <w:gridCol w:w="596"/>
      </w:tblGrid>
      <w:tr w:rsidR="00C74822" w:rsidRPr="006A634E" w:rsidTr="0050359D">
        <w:trPr>
          <w:trHeight w:val="20"/>
        </w:trPr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341991" w:rsidP="00E53EA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«</w:t>
            </w:r>
            <w:r w:rsidR="00131A5F" w:rsidRPr="006A634E">
              <w:rPr>
                <w:rFonts w:ascii="PT Astra Serif" w:hAnsi="PT Astra Serif"/>
                <w:sz w:val="24"/>
                <w:szCs w:val="24"/>
              </w:rPr>
              <w:t>4</w:t>
            </w:r>
            <w:r w:rsidR="00E3439B" w:rsidRPr="006A634E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0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Итого по подпрограмме 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75ACD" w:rsidRPr="006A634E" w:rsidRDefault="001B54BC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</w:t>
            </w:r>
            <w:r w:rsidR="00875ACD" w:rsidRPr="006A634E">
              <w:rPr>
                <w:rFonts w:ascii="PT Astra Serif" w:hAnsi="PT Astra Serif"/>
                <w:sz w:val="24"/>
                <w:szCs w:val="24"/>
              </w:rPr>
              <w:t>917690,7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1A5F" w:rsidRPr="006A634E" w:rsidRDefault="00875ACD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4891969,1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25721,6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751178,3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751132,9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45,4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881990,9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856600,5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25390,4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ACD" w:rsidRPr="006A634E" w:rsidRDefault="00875ACD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1117407,4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1A5F" w:rsidRPr="006A634E" w:rsidRDefault="00875ACD" w:rsidP="0050359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1117330,8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76,6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546755,9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546703,6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52,3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540119,4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540067,1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52,3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540119,4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540067,1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52,3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C74822" w:rsidRPr="006A634E" w:rsidTr="0050359D">
        <w:trPr>
          <w:trHeight w:val="20"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540119,4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540067,1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52,3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A5F" w:rsidRPr="006A634E" w:rsidRDefault="00131A5F" w:rsidP="0021743E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A634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X»;</w:t>
            </w:r>
          </w:p>
        </w:tc>
      </w:tr>
    </w:tbl>
    <w:p w:rsidR="00C74822" w:rsidRPr="006A634E" w:rsidRDefault="00C74822" w:rsidP="0021743E">
      <w:pPr>
        <w:spacing w:after="160" w:line="259" w:lineRule="auto"/>
        <w:ind w:firstLine="0"/>
        <w:rPr>
          <w:rFonts w:ascii="PT Astra Serif" w:hAnsi="PT Astra Serif"/>
          <w:color w:val="000000" w:themeColor="text1"/>
          <w:szCs w:val="26"/>
        </w:rPr>
      </w:pPr>
      <w:r w:rsidRPr="006A634E">
        <w:rPr>
          <w:rFonts w:ascii="PT Astra Serif" w:hAnsi="PT Astra Serif"/>
          <w:color w:val="000000" w:themeColor="text1"/>
          <w:szCs w:val="26"/>
        </w:rPr>
        <w:br w:type="page"/>
      </w:r>
    </w:p>
    <w:p w:rsidR="00C74822" w:rsidRPr="006A634E" w:rsidRDefault="00C74822" w:rsidP="0021743E">
      <w:pPr>
        <w:widowControl w:val="0"/>
        <w:autoSpaceDE w:val="0"/>
        <w:autoSpaceDN w:val="0"/>
        <w:spacing w:before="120"/>
        <w:jc w:val="both"/>
        <w:rPr>
          <w:rFonts w:ascii="PT Astra Serif" w:hAnsi="PT Astra Serif"/>
          <w:color w:val="000000" w:themeColor="text1"/>
          <w:szCs w:val="26"/>
        </w:rPr>
        <w:sectPr w:rsidR="00C74822" w:rsidRPr="006A634E" w:rsidSect="00E91C07">
          <w:headerReference w:type="even" r:id="rId17"/>
          <w:headerReference w:type="default" r:id="rId18"/>
          <w:headerReference w:type="first" r:id="rId19"/>
          <w:pgSz w:w="16838" w:h="11905" w:orient="landscape"/>
          <w:pgMar w:top="1134" w:right="737" w:bottom="1134" w:left="1134" w:header="510" w:footer="0" w:gutter="0"/>
          <w:cols w:space="720"/>
          <w:docGrid w:linePitch="354"/>
        </w:sectPr>
      </w:pPr>
    </w:p>
    <w:p w:rsidR="007768F1" w:rsidRPr="006A634E" w:rsidRDefault="007768F1" w:rsidP="00E53EAD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Cs w:val="26"/>
        </w:rPr>
      </w:pPr>
      <w:r w:rsidRPr="006A634E">
        <w:rPr>
          <w:rFonts w:ascii="PT Astra Serif" w:hAnsi="PT Astra Serif"/>
          <w:color w:val="000000" w:themeColor="text1"/>
          <w:szCs w:val="26"/>
        </w:rPr>
        <w:t>9) в обеспечивающей подпрограмме:</w:t>
      </w:r>
    </w:p>
    <w:p w:rsidR="007768F1" w:rsidRPr="006A634E" w:rsidRDefault="007768F1" w:rsidP="00E53EAD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Cs w:val="26"/>
        </w:rPr>
      </w:pPr>
      <w:r w:rsidRPr="006A634E">
        <w:rPr>
          <w:rFonts w:ascii="PT Astra Serif" w:hAnsi="PT Astra Serif"/>
          <w:color w:val="000000" w:themeColor="text1"/>
          <w:szCs w:val="26"/>
        </w:rPr>
        <w:t>а)</w:t>
      </w:r>
      <w:r w:rsidR="00E53EAD">
        <w:rPr>
          <w:rFonts w:ascii="PT Astra Serif" w:hAnsi="PT Astra Serif"/>
          <w:color w:val="000000" w:themeColor="text1"/>
          <w:szCs w:val="26"/>
        </w:rPr>
        <w:t> </w:t>
      </w:r>
      <w:r w:rsidRPr="006A634E">
        <w:rPr>
          <w:rFonts w:ascii="PT Astra Serif" w:hAnsi="PT Astra Serif"/>
          <w:color w:val="000000" w:themeColor="text1"/>
          <w:szCs w:val="26"/>
        </w:rPr>
        <w:t xml:space="preserve">раздел </w:t>
      </w:r>
      <w:r w:rsidR="00E3439B" w:rsidRPr="006A634E">
        <w:rPr>
          <w:rFonts w:ascii="PT Astra Serif" w:hAnsi="PT Astra Serif"/>
          <w:color w:val="000000" w:themeColor="text1"/>
          <w:szCs w:val="26"/>
        </w:rPr>
        <w:t>1</w:t>
      </w:r>
      <w:r w:rsidR="00816ACF" w:rsidRPr="006A634E">
        <w:rPr>
          <w:rFonts w:ascii="PT Astra Serif" w:hAnsi="PT Astra Serif"/>
          <w:color w:val="000000" w:themeColor="text1"/>
          <w:szCs w:val="26"/>
        </w:rPr>
        <w:t xml:space="preserve"> </w:t>
      </w:r>
      <w:r w:rsidRPr="006A634E">
        <w:rPr>
          <w:rFonts w:ascii="PT Astra Serif" w:hAnsi="PT Astra Serif"/>
          <w:color w:val="000000" w:themeColor="text1"/>
          <w:szCs w:val="26"/>
        </w:rPr>
        <w:t>«</w:t>
      </w:r>
      <w:r w:rsidRPr="006A634E">
        <w:rPr>
          <w:rFonts w:ascii="PT Astra Serif" w:hAnsi="PT Astra Serif"/>
          <w:szCs w:val="26"/>
        </w:rPr>
        <w:t>Информация о мерах государственного регулирования</w:t>
      </w:r>
      <w:r w:rsidRPr="006A634E">
        <w:rPr>
          <w:rFonts w:ascii="PT Astra Serif" w:hAnsi="PT Astra Serif"/>
          <w:color w:val="000000" w:themeColor="text1"/>
          <w:szCs w:val="26"/>
        </w:rPr>
        <w:t>» изложить в новой редакции согласно приложению №</w:t>
      </w:r>
      <w:r w:rsidR="00E53EAD">
        <w:rPr>
          <w:rFonts w:ascii="PT Astra Serif" w:hAnsi="PT Astra Serif"/>
          <w:color w:val="000000" w:themeColor="text1"/>
          <w:szCs w:val="26"/>
        </w:rPr>
        <w:t> </w:t>
      </w:r>
      <w:r w:rsidRPr="006A634E">
        <w:rPr>
          <w:rFonts w:ascii="PT Astra Serif" w:hAnsi="PT Astra Serif"/>
          <w:color w:val="000000" w:themeColor="text1"/>
          <w:szCs w:val="26"/>
        </w:rPr>
        <w:t>6 к настоящему постановлению;</w:t>
      </w:r>
    </w:p>
    <w:p w:rsidR="007768F1" w:rsidRPr="006A634E" w:rsidRDefault="007768F1" w:rsidP="00E53EAD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Cs w:val="26"/>
        </w:rPr>
      </w:pPr>
      <w:r w:rsidRPr="006A634E">
        <w:rPr>
          <w:rFonts w:ascii="PT Astra Serif" w:hAnsi="PT Astra Serif"/>
          <w:color w:val="000000" w:themeColor="text1"/>
          <w:szCs w:val="26"/>
        </w:rPr>
        <w:t>б)</w:t>
      </w:r>
      <w:r w:rsidRPr="006A634E">
        <w:rPr>
          <w:rFonts w:ascii="PT Astra Serif" w:hAnsi="PT Astra Serif"/>
        </w:rPr>
        <w:t xml:space="preserve"> </w:t>
      </w:r>
      <w:r w:rsidRPr="006A634E">
        <w:rPr>
          <w:rFonts w:ascii="PT Astra Serif" w:hAnsi="PT Astra Serif"/>
          <w:color w:val="000000" w:themeColor="text1"/>
          <w:szCs w:val="26"/>
        </w:rPr>
        <w:t xml:space="preserve">раздел </w:t>
      </w:r>
      <w:r w:rsidR="00E3439B" w:rsidRPr="006A634E">
        <w:rPr>
          <w:rFonts w:ascii="PT Astra Serif" w:hAnsi="PT Astra Serif"/>
          <w:color w:val="000000" w:themeColor="text1"/>
          <w:szCs w:val="26"/>
        </w:rPr>
        <w:t>2</w:t>
      </w:r>
      <w:r w:rsidR="00816ACF" w:rsidRPr="006A634E">
        <w:rPr>
          <w:rFonts w:ascii="PT Astra Serif" w:hAnsi="PT Astra Serif"/>
          <w:color w:val="000000" w:themeColor="text1"/>
          <w:szCs w:val="26"/>
        </w:rPr>
        <w:t xml:space="preserve"> </w:t>
      </w:r>
      <w:r w:rsidRPr="006A634E">
        <w:rPr>
          <w:rFonts w:ascii="PT Astra Serif" w:hAnsi="PT Astra Serif"/>
          <w:color w:val="000000" w:themeColor="text1"/>
          <w:szCs w:val="26"/>
        </w:rPr>
        <w:t>«</w:t>
      </w:r>
      <w:r w:rsidRPr="006A634E">
        <w:rPr>
          <w:rFonts w:ascii="PT Astra Serif" w:hAnsi="PT Astra Serif"/>
        </w:rPr>
        <w:t>Информация о налоговых расходах»</w:t>
      </w:r>
      <w:r w:rsidRPr="006A634E">
        <w:rPr>
          <w:rFonts w:ascii="PT Astra Serif" w:hAnsi="PT Astra Serif"/>
          <w:color w:val="000000" w:themeColor="text1"/>
          <w:szCs w:val="26"/>
        </w:rPr>
        <w:t xml:space="preserve"> изложить в новой редакции согласно приложению № 7 к настоящему постановлению;</w:t>
      </w:r>
    </w:p>
    <w:p w:rsidR="007768F1" w:rsidRPr="006A634E" w:rsidRDefault="00E53EAD" w:rsidP="00E53EAD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в) </w:t>
      </w:r>
      <w:r w:rsidR="007768F1" w:rsidRPr="006A634E">
        <w:rPr>
          <w:rFonts w:ascii="PT Astra Serif" w:hAnsi="PT Astra Serif"/>
          <w:color w:val="000000" w:themeColor="text1"/>
          <w:szCs w:val="26"/>
        </w:rPr>
        <w:t xml:space="preserve">раздел </w:t>
      </w:r>
      <w:r w:rsidR="00E3439B" w:rsidRPr="006A634E">
        <w:rPr>
          <w:rFonts w:ascii="PT Astra Serif" w:hAnsi="PT Astra Serif"/>
          <w:color w:val="000000" w:themeColor="text1"/>
          <w:szCs w:val="26"/>
        </w:rPr>
        <w:t>3</w:t>
      </w:r>
      <w:r w:rsidR="00816ACF" w:rsidRPr="006A634E">
        <w:rPr>
          <w:rFonts w:ascii="PT Astra Serif" w:hAnsi="PT Astra Serif"/>
          <w:color w:val="000000" w:themeColor="text1"/>
          <w:szCs w:val="26"/>
        </w:rPr>
        <w:t xml:space="preserve"> </w:t>
      </w:r>
      <w:r w:rsidR="007768F1" w:rsidRPr="006A634E">
        <w:rPr>
          <w:rFonts w:ascii="PT Astra Serif" w:hAnsi="PT Astra Serif"/>
          <w:color w:val="000000" w:themeColor="text1"/>
          <w:szCs w:val="26"/>
        </w:rPr>
        <w:t>«Информация о мерах правового регулирования</w:t>
      </w:r>
      <w:r w:rsidR="007768F1" w:rsidRPr="006A634E">
        <w:rPr>
          <w:rFonts w:ascii="PT Astra Serif" w:hAnsi="PT Astra Serif"/>
        </w:rPr>
        <w:t>»</w:t>
      </w:r>
      <w:r w:rsidR="007768F1" w:rsidRPr="006A634E">
        <w:rPr>
          <w:rFonts w:ascii="PT Astra Serif" w:hAnsi="PT Astra Serif"/>
          <w:color w:val="000000" w:themeColor="text1"/>
          <w:szCs w:val="26"/>
        </w:rPr>
        <w:t xml:space="preserve"> изложить </w:t>
      </w:r>
      <w:r>
        <w:rPr>
          <w:rFonts w:ascii="PT Astra Serif" w:hAnsi="PT Astra Serif"/>
          <w:color w:val="000000" w:themeColor="text1"/>
          <w:szCs w:val="26"/>
        </w:rPr>
        <w:br/>
      </w:r>
      <w:r w:rsidR="007768F1" w:rsidRPr="006A634E">
        <w:rPr>
          <w:rFonts w:ascii="PT Astra Serif" w:hAnsi="PT Astra Serif"/>
          <w:color w:val="000000" w:themeColor="text1"/>
          <w:szCs w:val="26"/>
        </w:rPr>
        <w:t>в новой редакции согласно приложению № 8 к настоящему постановлению;</w:t>
      </w:r>
    </w:p>
    <w:p w:rsidR="007768F1" w:rsidRPr="006A634E" w:rsidRDefault="00E53EAD" w:rsidP="00E53EAD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г) </w:t>
      </w:r>
      <w:r w:rsidR="007768F1" w:rsidRPr="006A634E">
        <w:rPr>
          <w:rFonts w:ascii="PT Astra Serif" w:hAnsi="PT Astra Serif"/>
          <w:color w:val="000000" w:themeColor="text1"/>
          <w:szCs w:val="26"/>
        </w:rPr>
        <w:t>раздел «Финансовое обеспечение деятельности ответственного исполнителя (соисполнителя, участника) государственной программы, ответственного за региональный проект» изложить в новой редакции согласно приложению № 9 к настоящему постановлению</w:t>
      </w:r>
      <w:r w:rsidR="009D2A3A" w:rsidRPr="006A634E">
        <w:rPr>
          <w:rFonts w:ascii="PT Astra Serif" w:hAnsi="PT Astra Serif"/>
          <w:color w:val="000000" w:themeColor="text1"/>
          <w:szCs w:val="26"/>
        </w:rPr>
        <w:t>.</w:t>
      </w:r>
    </w:p>
    <w:p w:rsidR="005A16E2" w:rsidRPr="006A634E" w:rsidRDefault="00C63FAC" w:rsidP="00E53EAD">
      <w:pPr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>2.</w:t>
      </w:r>
      <w:r w:rsidR="00E53EAD">
        <w:rPr>
          <w:rFonts w:ascii="PT Astra Serif" w:hAnsi="PT Astra Serif"/>
          <w:szCs w:val="26"/>
        </w:rPr>
        <w:t> </w:t>
      </w:r>
      <w:r w:rsidR="005A16E2" w:rsidRPr="006A634E">
        <w:rPr>
          <w:rFonts w:ascii="PT Astra Serif" w:hAnsi="PT Astra Serif"/>
          <w:szCs w:val="26"/>
        </w:rPr>
        <w:t xml:space="preserve">Настоящее постановление вступает в силу со дня его официального опубликования. </w:t>
      </w:r>
    </w:p>
    <w:p w:rsidR="001A00D8" w:rsidRPr="006A634E" w:rsidRDefault="001A00D8" w:rsidP="00E53EAD">
      <w:pPr>
        <w:spacing w:before="60"/>
        <w:jc w:val="both"/>
        <w:rPr>
          <w:rFonts w:ascii="PT Astra Serif" w:hAnsi="PT Astra Serif"/>
          <w:color w:val="000000" w:themeColor="text1"/>
          <w:szCs w:val="26"/>
        </w:rPr>
      </w:pPr>
    </w:p>
    <w:p w:rsidR="00C63FAC" w:rsidRPr="006A634E" w:rsidRDefault="00C63FAC" w:rsidP="00E53EAD">
      <w:pPr>
        <w:widowControl w:val="0"/>
        <w:autoSpaceDE w:val="0"/>
        <w:autoSpaceDN w:val="0"/>
        <w:spacing w:before="60"/>
        <w:jc w:val="both"/>
        <w:rPr>
          <w:rFonts w:ascii="PT Astra Serif" w:hAnsi="PT Astra Serif"/>
          <w:color w:val="000000" w:themeColor="text1"/>
          <w:szCs w:val="26"/>
        </w:rPr>
      </w:pPr>
    </w:p>
    <w:p w:rsidR="00C63FAC" w:rsidRPr="006A634E" w:rsidRDefault="00C63FAC" w:rsidP="00E53EAD">
      <w:pPr>
        <w:widowControl w:val="0"/>
        <w:autoSpaceDE w:val="0"/>
        <w:autoSpaceDN w:val="0"/>
        <w:spacing w:before="60"/>
        <w:jc w:val="both"/>
        <w:rPr>
          <w:rFonts w:ascii="PT Astra Serif" w:hAnsi="PT Astra Serif"/>
          <w:color w:val="000000" w:themeColor="text1"/>
          <w:szCs w:val="26"/>
        </w:rPr>
      </w:pPr>
    </w:p>
    <w:p w:rsidR="004C0DD2" w:rsidRPr="006A634E" w:rsidRDefault="00E3439B" w:rsidP="0021743E">
      <w:pPr>
        <w:ind w:firstLine="0"/>
        <w:rPr>
          <w:rFonts w:ascii="PT Astra Serif" w:hAnsi="PT Astra Serif"/>
          <w:color w:val="000000" w:themeColor="text1"/>
          <w:sz w:val="20"/>
        </w:rPr>
      </w:pPr>
      <w:proofErr w:type="spellStart"/>
      <w:r w:rsidRPr="006A634E">
        <w:rPr>
          <w:rFonts w:ascii="PT Astra Serif" w:hAnsi="PT Astra Serif"/>
          <w:color w:val="000000" w:themeColor="text1"/>
          <w:szCs w:val="26"/>
        </w:rPr>
        <w:t>И.о</w:t>
      </w:r>
      <w:proofErr w:type="spellEnd"/>
      <w:r w:rsidRPr="006A634E">
        <w:rPr>
          <w:rFonts w:ascii="PT Astra Serif" w:hAnsi="PT Astra Serif"/>
          <w:color w:val="000000" w:themeColor="text1"/>
          <w:szCs w:val="26"/>
        </w:rPr>
        <w:t>. </w:t>
      </w:r>
      <w:r w:rsidR="001A00D8" w:rsidRPr="006A634E">
        <w:rPr>
          <w:rFonts w:ascii="PT Astra Serif" w:hAnsi="PT Astra Serif"/>
          <w:color w:val="000000" w:themeColor="text1"/>
          <w:szCs w:val="26"/>
        </w:rPr>
        <w:t>Губернатор</w:t>
      </w:r>
      <w:r w:rsidRPr="006A634E">
        <w:rPr>
          <w:rFonts w:ascii="PT Astra Serif" w:hAnsi="PT Astra Serif"/>
          <w:color w:val="000000" w:themeColor="text1"/>
          <w:szCs w:val="26"/>
        </w:rPr>
        <w:t>а</w:t>
      </w:r>
      <w:r w:rsidR="001A00D8" w:rsidRPr="006A634E">
        <w:rPr>
          <w:rFonts w:ascii="PT Astra Serif" w:hAnsi="PT Astra Serif"/>
          <w:color w:val="000000" w:themeColor="text1"/>
          <w:szCs w:val="26"/>
        </w:rPr>
        <w:t xml:space="preserve"> Томской области        </w:t>
      </w:r>
      <w:r w:rsidR="005A3E46" w:rsidRPr="006A634E">
        <w:rPr>
          <w:rFonts w:ascii="PT Astra Serif" w:hAnsi="PT Astra Serif"/>
          <w:color w:val="000000" w:themeColor="text1"/>
          <w:szCs w:val="26"/>
        </w:rPr>
        <w:t xml:space="preserve">  </w:t>
      </w:r>
      <w:r w:rsidR="001A00D8" w:rsidRPr="006A634E">
        <w:rPr>
          <w:rFonts w:ascii="PT Astra Serif" w:hAnsi="PT Astra Serif"/>
          <w:color w:val="000000" w:themeColor="text1"/>
          <w:szCs w:val="26"/>
        </w:rPr>
        <w:t xml:space="preserve">      </w:t>
      </w:r>
      <w:r w:rsidR="00E53EAD">
        <w:rPr>
          <w:rFonts w:ascii="PT Astra Serif" w:hAnsi="PT Astra Serif"/>
          <w:color w:val="000000" w:themeColor="text1"/>
          <w:szCs w:val="26"/>
        </w:rPr>
        <w:t xml:space="preserve">                                    </w:t>
      </w:r>
      <w:r w:rsidR="001A00D8" w:rsidRPr="006A634E">
        <w:rPr>
          <w:rFonts w:ascii="PT Astra Serif" w:hAnsi="PT Astra Serif"/>
          <w:color w:val="000000" w:themeColor="text1"/>
          <w:szCs w:val="26"/>
        </w:rPr>
        <w:t xml:space="preserve">    </w:t>
      </w:r>
      <w:r w:rsidR="0080015F" w:rsidRPr="006A634E">
        <w:rPr>
          <w:rFonts w:ascii="PT Astra Serif" w:hAnsi="PT Astra Serif"/>
          <w:color w:val="000000" w:themeColor="text1"/>
          <w:szCs w:val="26"/>
        </w:rPr>
        <w:t xml:space="preserve">  </w:t>
      </w:r>
      <w:r w:rsidR="001A00D8" w:rsidRPr="006A634E">
        <w:rPr>
          <w:rFonts w:ascii="PT Astra Serif" w:hAnsi="PT Astra Serif"/>
          <w:color w:val="000000" w:themeColor="text1"/>
          <w:szCs w:val="26"/>
        </w:rPr>
        <w:t xml:space="preserve">  </w:t>
      </w:r>
      <w:r w:rsidRPr="006A634E">
        <w:rPr>
          <w:rFonts w:ascii="PT Astra Serif" w:hAnsi="PT Astra Serif"/>
          <w:color w:val="000000" w:themeColor="text1"/>
          <w:szCs w:val="26"/>
        </w:rPr>
        <w:t xml:space="preserve">А.М. </w:t>
      </w:r>
      <w:proofErr w:type="spellStart"/>
      <w:r w:rsidRPr="006A634E">
        <w:rPr>
          <w:rFonts w:ascii="PT Astra Serif" w:hAnsi="PT Astra Serif"/>
          <w:color w:val="000000" w:themeColor="text1"/>
          <w:szCs w:val="26"/>
        </w:rPr>
        <w:t>Феденёв</w:t>
      </w:r>
      <w:proofErr w:type="spellEnd"/>
    </w:p>
    <w:p w:rsidR="005A3E46" w:rsidRPr="006A634E" w:rsidRDefault="005A3E46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7768F1" w:rsidRPr="006A634E" w:rsidRDefault="007768F1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7768F1" w:rsidRPr="006A634E" w:rsidRDefault="007768F1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7768F1" w:rsidRPr="006A634E" w:rsidRDefault="007768F1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E53EAD" w:rsidRPr="006A634E" w:rsidRDefault="00E53EAD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7768F1" w:rsidRPr="006A634E" w:rsidRDefault="007768F1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7768F1" w:rsidRPr="006A634E" w:rsidRDefault="007768F1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7768F1" w:rsidRPr="006A634E" w:rsidRDefault="007768F1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7768F1" w:rsidRPr="006A634E" w:rsidRDefault="007768F1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7768F1" w:rsidRPr="006A634E" w:rsidRDefault="007768F1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6A634E" w:rsidRDefault="00C63FAC" w:rsidP="0021743E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530098" w:rsidRPr="006A634E" w:rsidRDefault="00530098" w:rsidP="00E53EAD">
      <w:pPr>
        <w:pStyle w:val="ConsPlusNormal"/>
        <w:spacing w:before="20"/>
        <w:jc w:val="both"/>
        <w:rPr>
          <w:rFonts w:ascii="PT Astra Serif" w:hAnsi="PT Astra Serif"/>
          <w:color w:val="000000" w:themeColor="text1"/>
          <w:sz w:val="20"/>
        </w:rPr>
      </w:pPr>
      <w:r w:rsidRPr="006A634E">
        <w:rPr>
          <w:rFonts w:ascii="PT Astra Serif" w:hAnsi="PT Astra Serif"/>
          <w:color w:val="000000" w:themeColor="text1"/>
          <w:sz w:val="20"/>
        </w:rPr>
        <w:t>Бородулин Г.А</w:t>
      </w:r>
      <w:r w:rsidR="001A00D8" w:rsidRPr="006A634E">
        <w:rPr>
          <w:rFonts w:ascii="PT Astra Serif" w:hAnsi="PT Astra Serif"/>
          <w:color w:val="000000" w:themeColor="text1"/>
          <w:sz w:val="20"/>
        </w:rPr>
        <w:t>.</w:t>
      </w:r>
    </w:p>
    <w:p w:rsidR="00E3439B" w:rsidRPr="006A634E" w:rsidRDefault="00E3439B" w:rsidP="00E53EAD">
      <w:pPr>
        <w:pStyle w:val="ConsPlusNormal"/>
        <w:spacing w:before="20"/>
        <w:jc w:val="both"/>
        <w:rPr>
          <w:rFonts w:ascii="PT Astra Serif" w:hAnsi="PT Astra Serif"/>
          <w:color w:val="000000" w:themeColor="text1"/>
          <w:sz w:val="20"/>
        </w:rPr>
      </w:pPr>
      <w:r w:rsidRPr="00E53EAD">
        <w:rPr>
          <w:rFonts w:ascii="PT Astra Serif" w:hAnsi="PT Astra Serif"/>
          <w:color w:val="000000" w:themeColor="text1"/>
          <w:sz w:val="20"/>
        </w:rPr>
        <w:t>0317</w:t>
      </w:r>
      <w:proofErr w:type="spellStart"/>
      <w:r w:rsidRPr="006A634E">
        <w:rPr>
          <w:rFonts w:ascii="PT Astra Serif" w:hAnsi="PT Astra Serif"/>
          <w:color w:val="000000" w:themeColor="text1"/>
          <w:sz w:val="20"/>
          <w:lang w:val="en-US"/>
        </w:rPr>
        <w:t>ko</w:t>
      </w:r>
      <w:proofErr w:type="spellEnd"/>
      <w:r w:rsidRPr="007B154C">
        <w:rPr>
          <w:rFonts w:ascii="PT Astra Serif" w:hAnsi="PT Astra Serif"/>
          <w:color w:val="000000" w:themeColor="text1"/>
          <w:sz w:val="20"/>
        </w:rPr>
        <w:t>02.</w:t>
      </w:r>
      <w:r w:rsidRPr="006A634E">
        <w:rPr>
          <w:rFonts w:ascii="PT Astra Serif" w:hAnsi="PT Astra Serif"/>
          <w:color w:val="000000" w:themeColor="text1"/>
          <w:sz w:val="20"/>
          <w:lang w:val="en-US"/>
        </w:rPr>
        <w:t>pap</w:t>
      </w:r>
      <w:r w:rsidRPr="007B154C">
        <w:rPr>
          <w:rFonts w:ascii="PT Astra Serif" w:hAnsi="PT Astra Serif"/>
          <w:color w:val="000000" w:themeColor="text1"/>
          <w:sz w:val="20"/>
        </w:rPr>
        <w:t>2023</w:t>
      </w:r>
    </w:p>
    <w:p w:rsidR="00842401" w:rsidRPr="006A634E" w:rsidRDefault="00842401" w:rsidP="0021743E">
      <w:pPr>
        <w:pStyle w:val="ConsPlusNormal"/>
        <w:spacing w:before="60"/>
        <w:jc w:val="both"/>
        <w:rPr>
          <w:rFonts w:ascii="PT Astra Serif" w:hAnsi="PT Astra Serif"/>
          <w:color w:val="000000" w:themeColor="text1"/>
          <w:szCs w:val="26"/>
        </w:rPr>
        <w:sectPr w:rsidR="00842401" w:rsidRPr="006A634E" w:rsidSect="00E3439B">
          <w:pgSz w:w="11905" w:h="16838"/>
          <w:pgMar w:top="1134" w:right="851" w:bottom="1134" w:left="1701" w:header="510" w:footer="0" w:gutter="0"/>
          <w:cols w:space="720"/>
          <w:docGrid w:linePitch="354"/>
        </w:sectPr>
      </w:pPr>
      <w:r w:rsidRPr="006A634E">
        <w:rPr>
          <w:rFonts w:ascii="PT Astra Serif" w:hAnsi="PT Astra Serif"/>
          <w:color w:val="000000" w:themeColor="text1"/>
          <w:szCs w:val="26"/>
        </w:rPr>
        <w:br w:type="page"/>
      </w:r>
    </w:p>
    <w:p w:rsidR="006B3ACF" w:rsidRPr="00E53EAD" w:rsidRDefault="00A1667B" w:rsidP="0021743E">
      <w:pPr>
        <w:pStyle w:val="afa"/>
        <w:ind w:left="11169"/>
        <w:rPr>
          <w:color w:val="000000" w:themeColor="text1"/>
          <w:szCs w:val="24"/>
        </w:rPr>
      </w:pPr>
      <w:r w:rsidRPr="00E53EAD">
        <w:rPr>
          <w:color w:val="000000" w:themeColor="text1"/>
          <w:szCs w:val="24"/>
        </w:rPr>
        <w:t xml:space="preserve">Приложение № 1 </w:t>
      </w:r>
    </w:p>
    <w:p w:rsidR="00A1667B" w:rsidRPr="00E53EAD" w:rsidRDefault="00A1667B" w:rsidP="0021743E">
      <w:pPr>
        <w:ind w:left="11169" w:firstLine="0"/>
        <w:rPr>
          <w:rFonts w:ascii="PT Astra Serif" w:hAnsi="PT Astra Serif"/>
          <w:color w:val="000000" w:themeColor="text1"/>
          <w:sz w:val="24"/>
          <w:szCs w:val="24"/>
        </w:rPr>
      </w:pPr>
      <w:r w:rsidRPr="00E53EAD">
        <w:rPr>
          <w:rFonts w:ascii="PT Astra Serif" w:hAnsi="PT Astra Serif"/>
          <w:color w:val="000000" w:themeColor="text1"/>
          <w:sz w:val="24"/>
          <w:szCs w:val="24"/>
        </w:rPr>
        <w:t xml:space="preserve">к постановлению Администрации </w:t>
      </w:r>
      <w:r w:rsidRPr="00E53EAD">
        <w:rPr>
          <w:rFonts w:ascii="PT Astra Serif" w:hAnsi="PT Astra Serif"/>
          <w:color w:val="000000" w:themeColor="text1"/>
          <w:sz w:val="24"/>
          <w:szCs w:val="24"/>
        </w:rPr>
        <w:br/>
        <w:t>Томской области</w:t>
      </w:r>
    </w:p>
    <w:p w:rsidR="00A1667B" w:rsidRPr="00E53EAD" w:rsidRDefault="007B154C" w:rsidP="0021743E">
      <w:pPr>
        <w:ind w:left="11169" w:firstLine="0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E3439B" w:rsidRPr="00E53EAD">
        <w:rPr>
          <w:rFonts w:ascii="PT Astra Serif" w:hAnsi="PT Astra Serif"/>
          <w:color w:val="000000" w:themeColor="text1"/>
          <w:sz w:val="24"/>
          <w:szCs w:val="24"/>
        </w:rPr>
        <w:t xml:space="preserve">от </w:t>
      </w:r>
      <w:r>
        <w:rPr>
          <w:rFonts w:ascii="PT Astra Serif" w:hAnsi="PT Astra Serif"/>
          <w:color w:val="000000" w:themeColor="text1"/>
          <w:sz w:val="24"/>
          <w:szCs w:val="24"/>
        </w:rPr>
        <w:t>17.03.2023 № 128а</w:t>
      </w:r>
    </w:p>
    <w:p w:rsidR="00121F21" w:rsidRPr="006A634E" w:rsidRDefault="00121F21" w:rsidP="0021743E">
      <w:pPr>
        <w:spacing w:before="120" w:after="120"/>
        <w:rPr>
          <w:rFonts w:ascii="PT Astra Serif" w:hAnsi="PT Astra Serif"/>
          <w:color w:val="000000" w:themeColor="text1"/>
          <w:szCs w:val="26"/>
        </w:rPr>
      </w:pPr>
      <w:r w:rsidRPr="006A634E">
        <w:rPr>
          <w:rFonts w:ascii="PT Astra Serif" w:hAnsi="PT Astra Serif"/>
          <w:color w:val="000000" w:themeColor="text1"/>
          <w:szCs w:val="26"/>
        </w:rPr>
        <w:t xml:space="preserve">Паспорт государственной программы </w:t>
      </w:r>
      <w:r w:rsidR="00E94299" w:rsidRPr="006A634E">
        <w:rPr>
          <w:rFonts w:ascii="PT Astra Serif" w:hAnsi="PT Astra Serif"/>
          <w:color w:val="000000" w:themeColor="text1"/>
          <w:szCs w:val="26"/>
        </w:rPr>
        <w:t>«</w:t>
      </w:r>
      <w:r w:rsidRPr="006A634E">
        <w:rPr>
          <w:rFonts w:ascii="PT Astra Serif" w:hAnsi="PT Astra Serif"/>
          <w:color w:val="000000" w:themeColor="text1"/>
          <w:szCs w:val="26"/>
        </w:rPr>
        <w:t>Улучшение инвестиционного климата и развитие экспорта Томской области</w:t>
      </w:r>
      <w:r w:rsidR="00E94299" w:rsidRPr="006A634E">
        <w:rPr>
          <w:rFonts w:ascii="PT Astra Serif" w:hAnsi="PT Astra Serif"/>
          <w:color w:val="000000" w:themeColor="text1"/>
          <w:szCs w:val="26"/>
        </w:rPr>
        <w:t>»</w:t>
      </w:r>
    </w:p>
    <w:tbl>
      <w:tblPr>
        <w:tblW w:w="5000" w:type="pct"/>
        <w:tblCellMar>
          <w:top w:w="68" w:type="dxa"/>
          <w:left w:w="28" w:type="dxa"/>
          <w:bottom w:w="68" w:type="dxa"/>
          <w:right w:w="28" w:type="dxa"/>
        </w:tblCellMar>
        <w:tblLook w:val="0000" w:firstRow="0" w:lastRow="0" w:firstColumn="0" w:lastColumn="0" w:noHBand="0" w:noVBand="0"/>
      </w:tblPr>
      <w:tblGrid>
        <w:gridCol w:w="2632"/>
        <w:gridCol w:w="2241"/>
        <w:gridCol w:w="1265"/>
        <w:gridCol w:w="1133"/>
        <w:gridCol w:w="1265"/>
        <w:gridCol w:w="1136"/>
        <w:gridCol w:w="1133"/>
        <w:gridCol w:w="1136"/>
        <w:gridCol w:w="1547"/>
        <w:gridCol w:w="1535"/>
      </w:tblGrid>
      <w:tr w:rsidR="003868AB" w:rsidRPr="006A634E" w:rsidTr="003A7798">
        <w:trPr>
          <w:trHeight w:val="20"/>
        </w:trPr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Наименование государственной программы</w:t>
            </w:r>
          </w:p>
        </w:tc>
        <w:tc>
          <w:tcPr>
            <w:tcW w:w="412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Улучшение инвестиционного климата и развитие экспорта Томской области (далее - государственная программа)</w:t>
            </w:r>
          </w:p>
        </w:tc>
      </w:tr>
      <w:tr w:rsidR="003868AB" w:rsidRPr="006A634E" w:rsidTr="003A7798">
        <w:trPr>
          <w:trHeight w:val="20"/>
        </w:trPr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Ответственный исполнитель государственной программы</w:t>
            </w:r>
          </w:p>
        </w:tc>
        <w:tc>
          <w:tcPr>
            <w:tcW w:w="412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Департамент инвестиций Томской области</w:t>
            </w:r>
          </w:p>
        </w:tc>
      </w:tr>
      <w:tr w:rsidR="003868AB" w:rsidRPr="006A634E" w:rsidTr="003A7798">
        <w:trPr>
          <w:trHeight w:val="20"/>
        </w:trPr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Цель социально-экономического развития Томской области, на реализацию которой направлена государственная программа</w:t>
            </w:r>
          </w:p>
        </w:tc>
        <w:tc>
          <w:tcPr>
            <w:tcW w:w="412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Реализация модели интенсивного развития, включая развитие высокотехнологичных производств на основе потенциала научно-образовательного комплекса, создание условий для инвестиций, развитие предпринимательства</w:t>
            </w:r>
          </w:p>
        </w:tc>
      </w:tr>
      <w:tr w:rsidR="003868AB" w:rsidRPr="006A634E" w:rsidTr="003A7798">
        <w:trPr>
          <w:trHeight w:val="20"/>
        </w:trPr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Цель государственной программы</w:t>
            </w:r>
          </w:p>
        </w:tc>
        <w:tc>
          <w:tcPr>
            <w:tcW w:w="412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Улучшение инвестиционного климата и повышение качества государственного регулирования, содействие укреплению международных и межрегиональных связей в Томской области</w:t>
            </w:r>
          </w:p>
        </w:tc>
      </w:tr>
      <w:tr w:rsidR="003868AB" w:rsidRPr="006A634E" w:rsidTr="003A7798">
        <w:trPr>
          <w:trHeight w:val="20"/>
        </w:trPr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Показатели цели государственной программы и их значения </w:t>
            </w:r>
            <w:r w:rsidR="00E53EAD">
              <w:rPr>
                <w:rFonts w:ascii="PT Astra Serif" w:hAnsi="PT Astra Serif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sz w:val="24"/>
                <w:szCs w:val="24"/>
              </w:rPr>
              <w:t>(с детализацией по годам реализации)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Показатели цели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2019 год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2020 год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2021 год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2022 год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2023 год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Прогнозный период 2025 год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Прогнозный период 2026 год</w:t>
            </w:r>
          </w:p>
        </w:tc>
      </w:tr>
      <w:tr w:rsidR="003868AB" w:rsidRPr="006A634E" w:rsidTr="003A7798">
        <w:trPr>
          <w:trHeight w:val="2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8AB" w:rsidRPr="006A634E" w:rsidRDefault="003868A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1. Доля инвестиций в основной капитал </w:t>
            </w:r>
            <w:r w:rsidR="00E53EAD">
              <w:rPr>
                <w:rFonts w:ascii="PT Astra Serif" w:hAnsi="PT Astra Serif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sz w:val="24"/>
                <w:szCs w:val="24"/>
              </w:rPr>
              <w:t>в валовом региональном продукте Томской области, %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15,8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17,3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14,5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3868AB" w:rsidRPr="006A634E" w:rsidTr="003A7798">
        <w:trPr>
          <w:trHeight w:val="2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8AB" w:rsidRPr="006A634E" w:rsidRDefault="003868A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2. Темп роста (индекс роста) физического объема инвестиций </w:t>
            </w:r>
            <w:r w:rsidR="00E53EAD">
              <w:rPr>
                <w:rFonts w:ascii="PT Astra Serif" w:hAnsi="PT Astra Serif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sz w:val="24"/>
                <w:szCs w:val="24"/>
              </w:rPr>
              <w:t>в основной капитал, за исключением инвестиций инфраструктурных монополий (федеральные проекты) и бюджетных ассигнований федерального бюджета, % к 2020 году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103,3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107,3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110,5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114,1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121,9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130,3</w:t>
            </w:r>
          </w:p>
        </w:tc>
      </w:tr>
      <w:tr w:rsidR="000B7BB8" w:rsidRPr="006A634E" w:rsidTr="000B7BB8">
        <w:trPr>
          <w:trHeight w:val="2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B8" w:rsidRPr="006A634E" w:rsidRDefault="000B7BB8" w:rsidP="000B7BB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B8" w:rsidRPr="006A634E" w:rsidRDefault="000B7BB8" w:rsidP="000B7BB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3. Темп роста внешнеторгового оборота Томской области, %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BB8" w:rsidRPr="006A634E" w:rsidRDefault="000B7BB8" w:rsidP="000B7BB8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108,4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BB8" w:rsidRPr="006A634E" w:rsidRDefault="000B7BB8" w:rsidP="000B7BB8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103,5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BB8" w:rsidRPr="006A634E" w:rsidRDefault="000B7BB8" w:rsidP="000B7BB8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119,4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BB8" w:rsidRPr="006A634E" w:rsidRDefault="000B7BB8" w:rsidP="000B7BB8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90,9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BB8" w:rsidRPr="006A634E" w:rsidRDefault="000B7BB8" w:rsidP="000B7B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/>
                <w:sz w:val="24"/>
                <w:szCs w:val="24"/>
              </w:rPr>
              <w:t>108,0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BB8" w:rsidRPr="006A634E" w:rsidRDefault="000B7BB8" w:rsidP="000B7B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/>
                <w:sz w:val="24"/>
                <w:szCs w:val="24"/>
              </w:rPr>
              <w:t>105,0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BB8" w:rsidRPr="006A634E" w:rsidRDefault="000B7BB8" w:rsidP="000B7B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/>
                <w:sz w:val="24"/>
                <w:szCs w:val="24"/>
              </w:rPr>
              <w:t>104,5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BB8" w:rsidRPr="006A634E" w:rsidRDefault="000B7BB8" w:rsidP="000B7B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/>
                <w:sz w:val="24"/>
                <w:szCs w:val="24"/>
              </w:rPr>
              <w:t>109,2</w:t>
            </w:r>
          </w:p>
        </w:tc>
      </w:tr>
      <w:tr w:rsidR="003868AB" w:rsidRPr="006A634E" w:rsidTr="003A7798">
        <w:trPr>
          <w:trHeight w:val="20"/>
        </w:trPr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Сроки реализации государственной программы</w:t>
            </w:r>
          </w:p>
        </w:tc>
        <w:tc>
          <w:tcPr>
            <w:tcW w:w="412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E53EA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2020 </w:t>
            </w:r>
            <w:r w:rsidR="00E53EAD">
              <w:rPr>
                <w:rFonts w:ascii="PT Astra Serif" w:hAnsi="PT Astra Serif"/>
                <w:sz w:val="24"/>
                <w:szCs w:val="24"/>
              </w:rPr>
              <w:t>–</w:t>
            </w:r>
            <w:r w:rsidRPr="006A634E">
              <w:rPr>
                <w:rFonts w:ascii="PT Astra Serif" w:hAnsi="PT Astra Serif"/>
                <w:sz w:val="24"/>
                <w:szCs w:val="24"/>
              </w:rPr>
              <w:t xml:space="preserve"> 2024 годы с прогнозом на 2025 и 2026 годы</w:t>
            </w:r>
          </w:p>
        </w:tc>
      </w:tr>
      <w:tr w:rsidR="003868AB" w:rsidRPr="006A634E" w:rsidTr="003A7798">
        <w:trPr>
          <w:trHeight w:val="20"/>
        </w:trPr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Объем и источники финансирования государственной программы </w:t>
            </w:r>
            <w:r w:rsidR="00E53EAD">
              <w:rPr>
                <w:rFonts w:ascii="PT Astra Serif" w:hAnsi="PT Astra Serif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sz w:val="24"/>
                <w:szCs w:val="24"/>
              </w:rPr>
              <w:t>(с детализацией по годам реализации, тыс. рублей)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Источники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2020 год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2021 год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2022 год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2023 год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Прогнозный период 2025 год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Прогнозный период 2026 год</w:t>
            </w:r>
          </w:p>
        </w:tc>
      </w:tr>
      <w:tr w:rsidR="003868AB" w:rsidRPr="006A634E" w:rsidTr="003A7798">
        <w:trPr>
          <w:trHeight w:val="1304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федеральный бюджет (по согласованию) (прогноз):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3868AB" w:rsidRPr="006A634E" w:rsidTr="003A7798">
        <w:trPr>
          <w:trHeight w:val="2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proofErr w:type="spellStart"/>
            <w:r w:rsidRPr="006A634E">
              <w:rPr>
                <w:rFonts w:ascii="PT Astra Serif" w:hAnsi="PT Astra Serif"/>
                <w:sz w:val="24"/>
                <w:szCs w:val="24"/>
              </w:rPr>
              <w:t>т.ч</w:t>
            </w:r>
            <w:proofErr w:type="spellEnd"/>
            <w:r w:rsidRPr="006A634E">
              <w:rPr>
                <w:rFonts w:ascii="PT Astra Serif" w:hAnsi="PT Astra Serif"/>
                <w:sz w:val="24"/>
                <w:szCs w:val="24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8AB" w:rsidRPr="006A634E" w:rsidRDefault="003868A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D25787" w:rsidRPr="006A634E" w:rsidTr="00D25787">
        <w:trPr>
          <w:trHeight w:val="2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87" w:rsidRPr="006A634E" w:rsidRDefault="00D25787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областной бюджет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6C6A55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7133810,8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901718,1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1603657,2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12</w:t>
            </w:r>
            <w:r w:rsidR="006C6A55"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24250,7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902673,9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1223810,3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638850,3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638850,3</w:t>
            </w:r>
          </w:p>
        </w:tc>
      </w:tr>
      <w:tr w:rsidR="00D25787" w:rsidRPr="006A634E" w:rsidTr="00D25787">
        <w:trPr>
          <w:trHeight w:val="2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87" w:rsidRPr="006A634E" w:rsidRDefault="00D25787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местные бюджеты (по согласованию) (прогноз)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25721,6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45,4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25390,4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76,6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52,3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52,3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52,3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52,3</w:t>
            </w:r>
          </w:p>
        </w:tc>
      </w:tr>
      <w:tr w:rsidR="00D25787" w:rsidRPr="006A634E" w:rsidTr="00D25787">
        <w:trPr>
          <w:trHeight w:val="2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87" w:rsidRPr="006A634E" w:rsidRDefault="00D25787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A634E">
              <w:rPr>
                <w:rFonts w:ascii="PT Astra Serif" w:hAnsi="PT Astra Serif"/>
                <w:sz w:val="24"/>
                <w:szCs w:val="24"/>
              </w:rPr>
              <w:t>Справочно</w:t>
            </w:r>
            <w:proofErr w:type="spellEnd"/>
            <w:r w:rsidRPr="006A634E">
              <w:rPr>
                <w:rFonts w:ascii="PT Astra Serif" w:hAnsi="PT Astra Serif"/>
                <w:sz w:val="24"/>
                <w:szCs w:val="24"/>
              </w:rPr>
              <w:t>: внебюджетные источники (по согласованию) (прогноз) &lt;*&gt;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569882,8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67841,1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73854,2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70923,5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81537,3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84990,7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95368,0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95368,0</w:t>
            </w:r>
          </w:p>
        </w:tc>
      </w:tr>
      <w:tr w:rsidR="00D25787" w:rsidRPr="006A634E" w:rsidTr="00D25787">
        <w:trPr>
          <w:trHeight w:val="2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87" w:rsidRPr="006A634E" w:rsidRDefault="00D25787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87" w:rsidRPr="006A634E" w:rsidRDefault="00D25787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всего по источникам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6C6A55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7159532,4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901763,5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1629047,6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6C6A55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1224327,3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902726,2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1223862,6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638902,6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87" w:rsidRPr="006A634E" w:rsidRDefault="00D2578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638902,6</w:t>
            </w:r>
          </w:p>
        </w:tc>
      </w:tr>
    </w:tbl>
    <w:p w:rsidR="00121F21" w:rsidRPr="006A634E" w:rsidRDefault="00121F21" w:rsidP="0021743E">
      <w:pPr>
        <w:pStyle w:val="ConsPlusNormal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6A634E">
        <w:rPr>
          <w:rFonts w:ascii="PT Astra Serif" w:hAnsi="PT Astra Serif"/>
          <w:color w:val="000000" w:themeColor="text1"/>
          <w:sz w:val="24"/>
          <w:szCs w:val="24"/>
        </w:rPr>
        <w:t>--------------------------------</w:t>
      </w:r>
    </w:p>
    <w:p w:rsidR="0015153A" w:rsidRPr="006A634E" w:rsidRDefault="00121F21" w:rsidP="0021743E">
      <w:pPr>
        <w:pStyle w:val="ConsPlusNormal"/>
        <w:jc w:val="both"/>
        <w:rPr>
          <w:rFonts w:ascii="PT Astra Serif" w:eastAsiaTheme="minorHAnsi" w:hAnsi="PT Astra Serif"/>
          <w:color w:val="000000" w:themeColor="text1"/>
          <w:szCs w:val="22"/>
          <w:lang w:eastAsia="en-US"/>
        </w:rPr>
      </w:pPr>
      <w:proofErr w:type="gramStart"/>
      <w:r w:rsidRPr="006A634E">
        <w:rPr>
          <w:rFonts w:ascii="PT Astra Serif" w:hAnsi="PT Astra Serif"/>
          <w:color w:val="000000" w:themeColor="text1"/>
          <w:sz w:val="24"/>
          <w:szCs w:val="24"/>
        </w:rPr>
        <w:t>&lt;*&gt; Объем внебюджетных источников финансирования государственной программы отражает прогнозный объем инвестиций в основной капитал Томской области, за исключением бюджетных средств по крупным и средним предприятиям Томской области, и включает в себя объемы внебюджетных источников финансирования иных государственных программ Томской области, в качестве которых установлены прогнозные объемы инвестиций в основной капитал, за исключением бюджетных средств по крупным и средним предприятиям Томской области</w:t>
      </w:r>
      <w:proofErr w:type="gramEnd"/>
      <w:r w:rsidRPr="006A634E">
        <w:rPr>
          <w:rFonts w:ascii="PT Astra Serif" w:hAnsi="PT Astra Serif"/>
          <w:color w:val="000000" w:themeColor="text1"/>
          <w:sz w:val="24"/>
          <w:szCs w:val="24"/>
        </w:rPr>
        <w:t xml:space="preserve"> с учетом их отраслевой специфики.</w:t>
      </w:r>
    </w:p>
    <w:p w:rsidR="0015153A" w:rsidRPr="006A634E" w:rsidRDefault="0015153A" w:rsidP="0021743E">
      <w:pPr>
        <w:autoSpaceDE w:val="0"/>
        <w:autoSpaceDN w:val="0"/>
        <w:adjustRightInd w:val="0"/>
        <w:ind w:firstLine="0"/>
        <w:outlineLvl w:val="0"/>
        <w:rPr>
          <w:rFonts w:ascii="PT Astra Serif" w:eastAsiaTheme="minorHAnsi" w:hAnsi="PT Astra Serif"/>
          <w:color w:val="000000" w:themeColor="text1"/>
          <w:szCs w:val="26"/>
          <w:lang w:eastAsia="en-US"/>
        </w:rPr>
        <w:sectPr w:rsidR="0015153A" w:rsidRPr="006A634E" w:rsidSect="00E3439B">
          <w:pgSz w:w="16838" w:h="11905" w:orient="landscape"/>
          <w:pgMar w:top="1134" w:right="737" w:bottom="1134" w:left="1134" w:header="454" w:footer="0" w:gutter="0"/>
          <w:pgNumType w:start="1"/>
          <w:cols w:space="720"/>
          <w:titlePg/>
          <w:docGrid w:linePitch="354"/>
        </w:sectPr>
      </w:pPr>
    </w:p>
    <w:p w:rsidR="00A1667B" w:rsidRPr="00E53EAD" w:rsidRDefault="00A1667B" w:rsidP="0021743E">
      <w:pPr>
        <w:pStyle w:val="afa"/>
        <w:ind w:left="6236"/>
        <w:rPr>
          <w:color w:val="000000" w:themeColor="text1"/>
          <w:szCs w:val="24"/>
        </w:rPr>
      </w:pPr>
      <w:r w:rsidRPr="00E53EAD">
        <w:rPr>
          <w:color w:val="000000" w:themeColor="text1"/>
          <w:szCs w:val="24"/>
        </w:rPr>
        <w:t xml:space="preserve">Приложение № 2 </w:t>
      </w:r>
    </w:p>
    <w:p w:rsidR="00A1667B" w:rsidRPr="00E53EAD" w:rsidRDefault="00A1667B" w:rsidP="0021743E">
      <w:pPr>
        <w:pStyle w:val="afc"/>
        <w:ind w:left="6236"/>
        <w:outlineLvl w:val="9"/>
        <w:rPr>
          <w:color w:val="000000" w:themeColor="text1"/>
          <w:szCs w:val="24"/>
        </w:rPr>
      </w:pPr>
      <w:r w:rsidRPr="00E53EAD">
        <w:rPr>
          <w:color w:val="000000" w:themeColor="text1"/>
          <w:szCs w:val="24"/>
        </w:rPr>
        <w:t xml:space="preserve">к постановлению Администрации </w:t>
      </w:r>
      <w:r w:rsidRPr="00E53EAD">
        <w:rPr>
          <w:color w:val="000000" w:themeColor="text1"/>
          <w:szCs w:val="24"/>
        </w:rPr>
        <w:br/>
        <w:t>Томской области</w:t>
      </w:r>
    </w:p>
    <w:p w:rsidR="00A1667B" w:rsidRPr="00E53EAD" w:rsidRDefault="007B154C" w:rsidP="0021743E">
      <w:pPr>
        <w:pStyle w:val="afc"/>
        <w:ind w:left="6236"/>
        <w:outlineLvl w:val="9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 </w:t>
      </w:r>
      <w:r w:rsidR="00E3439B" w:rsidRPr="00E53EAD">
        <w:rPr>
          <w:color w:val="000000" w:themeColor="text1"/>
          <w:szCs w:val="24"/>
        </w:rPr>
        <w:t xml:space="preserve">от </w:t>
      </w:r>
      <w:r>
        <w:rPr>
          <w:color w:val="000000" w:themeColor="text1"/>
          <w:szCs w:val="24"/>
        </w:rPr>
        <w:t>17.03.2023 № 128а</w:t>
      </w:r>
    </w:p>
    <w:p w:rsidR="00825A7A" w:rsidRDefault="00825A7A" w:rsidP="0021743E">
      <w:pPr>
        <w:pStyle w:val="afc"/>
        <w:ind w:left="6236"/>
        <w:outlineLvl w:val="9"/>
        <w:rPr>
          <w:color w:val="000000" w:themeColor="text1"/>
          <w:sz w:val="26"/>
          <w:szCs w:val="26"/>
        </w:rPr>
      </w:pPr>
    </w:p>
    <w:p w:rsidR="00E53EAD" w:rsidRPr="006A634E" w:rsidRDefault="00E53EAD" w:rsidP="0021743E">
      <w:pPr>
        <w:pStyle w:val="afc"/>
        <w:ind w:left="6236"/>
        <w:outlineLvl w:val="9"/>
        <w:rPr>
          <w:color w:val="000000" w:themeColor="text1"/>
          <w:sz w:val="26"/>
          <w:szCs w:val="26"/>
        </w:rPr>
      </w:pPr>
    </w:p>
    <w:p w:rsidR="007C01A4" w:rsidRPr="00E53EAD" w:rsidRDefault="007C01A4" w:rsidP="00E53EAD">
      <w:pPr>
        <w:ind w:left="284" w:firstLine="0"/>
        <w:jc w:val="center"/>
        <w:rPr>
          <w:rFonts w:ascii="PT Astra Serif" w:hAnsi="PT Astra Serif"/>
          <w:szCs w:val="26"/>
        </w:rPr>
      </w:pPr>
      <w:r w:rsidRPr="00E53EAD">
        <w:rPr>
          <w:rFonts w:ascii="PT Astra Serif" w:hAnsi="PT Astra Serif"/>
          <w:szCs w:val="26"/>
        </w:rPr>
        <w:t>Характеристика внешних связей Томской области</w:t>
      </w:r>
    </w:p>
    <w:p w:rsidR="007C01A4" w:rsidRPr="006A634E" w:rsidRDefault="007C01A4" w:rsidP="0021743E">
      <w:pPr>
        <w:jc w:val="center"/>
        <w:rPr>
          <w:rFonts w:ascii="PT Astra Serif" w:hAnsi="PT Astra Serif"/>
          <w:b/>
          <w:szCs w:val="26"/>
        </w:rPr>
      </w:pPr>
    </w:p>
    <w:p w:rsidR="007C01A4" w:rsidRPr="006A634E" w:rsidRDefault="007C01A4" w:rsidP="00E53EAD">
      <w:pPr>
        <w:ind w:left="426"/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>Внешние связи являются дополнительным инструментом развития любого современного региона мира. Томская область стремится активно использовать этот инструмент, являясь инициативным участником международного сотрудничества. Международные и межрегиональные связи способствуют установлению прочного взаимодействия с внешним миром, заимствованию успешного опыта, повышению качества жизни, расширению рынков сбыта, привлечению недостающих ресурсов, что в свою очередь помогает в достижении целей и задач социально-экономического развития страны и региона.</w:t>
      </w:r>
    </w:p>
    <w:p w:rsidR="007C01A4" w:rsidRPr="006A634E" w:rsidRDefault="007C01A4" w:rsidP="00E53EAD">
      <w:pPr>
        <w:ind w:left="426"/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 xml:space="preserve">В соответствии с Концепцией внешней политики Российской Федерации приоритетным направлением является развитие сотрудничества со странами Содружества Независимых Государств (далее </w:t>
      </w:r>
      <w:r w:rsidR="00E53EAD">
        <w:rPr>
          <w:rFonts w:ascii="PT Astra Serif" w:hAnsi="PT Astra Serif"/>
          <w:szCs w:val="26"/>
        </w:rPr>
        <w:t>–</w:t>
      </w:r>
      <w:r w:rsidRPr="006A634E">
        <w:rPr>
          <w:rFonts w:ascii="PT Astra Serif" w:hAnsi="PT Astra Serif"/>
          <w:szCs w:val="26"/>
        </w:rPr>
        <w:t xml:space="preserve"> СНГ). Среди стран СНГ основные партнеры Томской области </w:t>
      </w:r>
      <w:r w:rsidR="00E53EAD">
        <w:rPr>
          <w:rFonts w:ascii="PT Astra Serif" w:hAnsi="PT Astra Serif"/>
          <w:szCs w:val="26"/>
        </w:rPr>
        <w:t>–</w:t>
      </w:r>
      <w:r w:rsidRPr="006A634E">
        <w:rPr>
          <w:rFonts w:ascii="PT Astra Serif" w:hAnsi="PT Astra Serif"/>
          <w:szCs w:val="26"/>
        </w:rPr>
        <w:t xml:space="preserve"> Узбекистан, Казахстан, К</w:t>
      </w:r>
      <w:r w:rsidR="00F55464" w:rsidRPr="006A634E">
        <w:rPr>
          <w:rFonts w:ascii="PT Astra Serif" w:hAnsi="PT Astra Serif"/>
          <w:szCs w:val="26"/>
        </w:rPr>
        <w:t>иргизия</w:t>
      </w:r>
      <w:r w:rsidRPr="006A634E">
        <w:rPr>
          <w:rFonts w:ascii="PT Astra Serif" w:hAnsi="PT Astra Serif"/>
          <w:szCs w:val="26"/>
        </w:rPr>
        <w:t xml:space="preserve"> и Беларусь. На долю этих государств приходится значительный объем внешнеторгового оборота нашего региона.</w:t>
      </w:r>
    </w:p>
    <w:p w:rsidR="007C01A4" w:rsidRPr="006A634E" w:rsidRDefault="007C01A4" w:rsidP="00E53EAD">
      <w:pPr>
        <w:ind w:left="426"/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 xml:space="preserve">В начале 2022 г. международная ситуация изменилась коренным образом – работа по развитию международных и внешнеэкономических связей региона была продолжена в условиях проведения специальной военной операции </w:t>
      </w:r>
      <w:r w:rsidR="00E53EAD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 xml:space="preserve">и усиливающегося </w:t>
      </w:r>
      <w:proofErr w:type="spellStart"/>
      <w:r w:rsidRPr="006A634E">
        <w:rPr>
          <w:rFonts w:ascii="PT Astra Serif" w:hAnsi="PT Astra Serif"/>
          <w:szCs w:val="26"/>
        </w:rPr>
        <w:t>санкционного</w:t>
      </w:r>
      <w:proofErr w:type="spellEnd"/>
      <w:r w:rsidRPr="006A634E">
        <w:rPr>
          <w:rFonts w:ascii="PT Astra Serif" w:hAnsi="PT Astra Serif"/>
          <w:szCs w:val="26"/>
        </w:rPr>
        <w:t xml:space="preserve"> давления. Многие иностранные партнеры отказались продолжать деловое и научно-образовательное сотрудничество </w:t>
      </w:r>
      <w:r w:rsidR="00E53EAD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 xml:space="preserve">с организациями Томской области. </w:t>
      </w:r>
    </w:p>
    <w:p w:rsidR="007C01A4" w:rsidRPr="006A634E" w:rsidRDefault="007C01A4" w:rsidP="00E53EAD">
      <w:pPr>
        <w:ind w:left="426"/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 xml:space="preserve">Велась работа по переориентации субъектов международной </w:t>
      </w:r>
      <w:r w:rsidR="00E53EAD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 xml:space="preserve">и внешнеэкономической деятельности на новые географические направления. </w:t>
      </w:r>
      <w:r w:rsidR="00E53EAD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 xml:space="preserve">В частности, регион приложил дополнительные усилия для поиска новых партнеров и укрепления действующих контактов в странах СНГ, Монголии, Юго-Восточной </w:t>
      </w:r>
      <w:r w:rsidR="00E53EAD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>и Северо-Восточной Азии, Ближнего Востока.</w:t>
      </w:r>
    </w:p>
    <w:p w:rsidR="007C01A4" w:rsidRPr="006A634E" w:rsidRDefault="007C01A4" w:rsidP="00E53EAD">
      <w:pPr>
        <w:ind w:left="426"/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 xml:space="preserve">Страны Азиатско-Тихоокеанского региона (далее </w:t>
      </w:r>
      <w:r w:rsidR="00E53EAD">
        <w:rPr>
          <w:rFonts w:ascii="PT Astra Serif" w:hAnsi="PT Astra Serif"/>
          <w:szCs w:val="26"/>
        </w:rPr>
        <w:t>–</w:t>
      </w:r>
      <w:r w:rsidRPr="006A634E">
        <w:rPr>
          <w:rFonts w:ascii="PT Astra Serif" w:hAnsi="PT Astra Serif"/>
          <w:szCs w:val="26"/>
        </w:rPr>
        <w:t xml:space="preserve"> АТР) являются потенциальными инвесторами в экономику региона и главными торгово-экономическими партнерами Томской области с перспективными рынками сбыта продукции томских производителей. Лидирующая роль здесь принадлежит Китайской Народной Республике, Индии и Вьетнаму. КНР - крупнейший источник прямых иностранных инвестиций в Томскую область, основная доля которых приходится на сферу лесопереработки.</w:t>
      </w:r>
    </w:p>
    <w:p w:rsidR="007C01A4" w:rsidRPr="006A634E" w:rsidRDefault="007C01A4" w:rsidP="00E53EAD">
      <w:pPr>
        <w:ind w:left="426"/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>Для оценки эффективности развития внешних связей региона используется показатель «Темп роста внешнеторгового оборота</w:t>
      </w:r>
      <w:proofErr w:type="gramStart"/>
      <w:r w:rsidRPr="006A634E">
        <w:rPr>
          <w:rFonts w:ascii="PT Astra Serif" w:hAnsi="PT Astra Serif"/>
          <w:szCs w:val="26"/>
        </w:rPr>
        <w:t xml:space="preserve">» (%). </w:t>
      </w:r>
      <w:proofErr w:type="gramEnd"/>
      <w:r w:rsidRPr="006A634E">
        <w:rPr>
          <w:rFonts w:ascii="PT Astra Serif" w:hAnsi="PT Astra Serif"/>
          <w:szCs w:val="26"/>
        </w:rPr>
        <w:t xml:space="preserve">По итогам 11 месяцев </w:t>
      </w:r>
      <w:r w:rsidR="00E53EAD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 xml:space="preserve">2022 года Томская область продемонстрировала положительную динамику внешнеторгового оборота, </w:t>
      </w:r>
      <w:r w:rsidR="000E78B5" w:rsidRPr="006A634E">
        <w:rPr>
          <w:rFonts w:ascii="PT Astra Serif" w:hAnsi="PT Astra Serif"/>
          <w:szCs w:val="26"/>
        </w:rPr>
        <w:t>который увеличился</w:t>
      </w:r>
      <w:r w:rsidRPr="006A634E">
        <w:rPr>
          <w:rFonts w:ascii="PT Astra Serif" w:hAnsi="PT Astra Serif"/>
          <w:szCs w:val="26"/>
        </w:rPr>
        <w:t xml:space="preserve"> на 15,9% по сравнению </w:t>
      </w:r>
      <w:r w:rsidR="00E53EAD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 xml:space="preserve">с аналогичным периодом прошлого года. </w:t>
      </w:r>
      <w:proofErr w:type="gramStart"/>
      <w:r w:rsidR="000E78B5" w:rsidRPr="006A634E">
        <w:rPr>
          <w:rFonts w:ascii="PT Astra Serif" w:hAnsi="PT Astra Serif"/>
          <w:szCs w:val="26"/>
        </w:rPr>
        <w:t>Стоимостной</w:t>
      </w:r>
      <w:proofErr w:type="gramEnd"/>
      <w:r w:rsidR="000E78B5" w:rsidRPr="006A634E">
        <w:rPr>
          <w:rFonts w:ascii="PT Astra Serif" w:hAnsi="PT Astra Serif"/>
          <w:szCs w:val="26"/>
        </w:rPr>
        <w:t xml:space="preserve"> объем экспорта</w:t>
      </w:r>
      <w:r w:rsidRPr="006A634E">
        <w:rPr>
          <w:rFonts w:ascii="PT Astra Serif" w:hAnsi="PT Astra Serif"/>
          <w:szCs w:val="26"/>
        </w:rPr>
        <w:t xml:space="preserve"> вырос </w:t>
      </w:r>
      <w:r w:rsidR="00E53EAD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>на 28,5%,</w:t>
      </w:r>
      <w:r w:rsidR="000E78B5" w:rsidRPr="006A634E">
        <w:rPr>
          <w:rFonts w:ascii="PT Astra Serif" w:hAnsi="PT Astra Serif"/>
          <w:szCs w:val="26"/>
        </w:rPr>
        <w:t xml:space="preserve"> стоимостной объем</w:t>
      </w:r>
      <w:r w:rsidRPr="006A634E">
        <w:rPr>
          <w:rFonts w:ascii="PT Astra Serif" w:hAnsi="PT Astra Serif"/>
          <w:szCs w:val="26"/>
        </w:rPr>
        <w:t xml:space="preserve"> импорт</w:t>
      </w:r>
      <w:r w:rsidR="000E78B5" w:rsidRPr="006A634E">
        <w:rPr>
          <w:rFonts w:ascii="PT Astra Serif" w:hAnsi="PT Astra Serif"/>
          <w:szCs w:val="26"/>
        </w:rPr>
        <w:t xml:space="preserve">а </w:t>
      </w:r>
      <w:r w:rsidRPr="006A634E">
        <w:rPr>
          <w:rFonts w:ascii="PT Astra Serif" w:hAnsi="PT Astra Serif"/>
          <w:szCs w:val="26"/>
        </w:rPr>
        <w:t xml:space="preserve">незначительно снизился </w:t>
      </w:r>
      <w:r w:rsidR="00E53EAD">
        <w:rPr>
          <w:rFonts w:ascii="PT Astra Serif" w:hAnsi="PT Astra Serif"/>
          <w:szCs w:val="26"/>
        </w:rPr>
        <w:t>–</w:t>
      </w:r>
      <w:r w:rsidRPr="006A634E">
        <w:rPr>
          <w:rFonts w:ascii="PT Astra Serif" w:hAnsi="PT Astra Serif"/>
          <w:szCs w:val="26"/>
        </w:rPr>
        <w:t xml:space="preserve"> на 1,0%. </w:t>
      </w:r>
    </w:p>
    <w:p w:rsidR="007C01A4" w:rsidRPr="006A634E" w:rsidRDefault="007C01A4" w:rsidP="00E53EAD">
      <w:pPr>
        <w:ind w:left="426"/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>По экспорту</w:t>
      </w:r>
      <w:r w:rsidR="000E78B5" w:rsidRPr="006A634E">
        <w:rPr>
          <w:rFonts w:ascii="PT Astra Serif" w:hAnsi="PT Astra Serif"/>
          <w:szCs w:val="26"/>
        </w:rPr>
        <w:t xml:space="preserve"> в данном периоде</w:t>
      </w:r>
      <w:r w:rsidRPr="006A634E">
        <w:rPr>
          <w:rFonts w:ascii="PT Astra Serif" w:hAnsi="PT Astra Serif"/>
          <w:szCs w:val="26"/>
        </w:rPr>
        <w:t xml:space="preserve"> на страны СНГ приходилось 62% поставок, </w:t>
      </w:r>
      <w:r w:rsidR="00E53EAD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 xml:space="preserve">на страны дальнего зарубежья </w:t>
      </w:r>
      <w:r w:rsidR="00E53EAD">
        <w:rPr>
          <w:rFonts w:ascii="PT Astra Serif" w:hAnsi="PT Astra Serif"/>
          <w:szCs w:val="26"/>
        </w:rPr>
        <w:t>–</w:t>
      </w:r>
      <w:r w:rsidRPr="006A634E">
        <w:rPr>
          <w:rFonts w:ascii="PT Astra Serif" w:hAnsi="PT Astra Serif"/>
          <w:szCs w:val="26"/>
        </w:rPr>
        <w:t xml:space="preserve"> 38%. Основной объем экспортных поставок Томской области в январе</w:t>
      </w:r>
      <w:r w:rsidR="00E3439B" w:rsidRPr="006A634E">
        <w:rPr>
          <w:rFonts w:ascii="PT Astra Serif" w:hAnsi="PT Astra Serif"/>
          <w:szCs w:val="26"/>
        </w:rPr>
        <w:t xml:space="preserve"> – </w:t>
      </w:r>
      <w:r w:rsidRPr="006A634E">
        <w:rPr>
          <w:rFonts w:ascii="PT Astra Serif" w:hAnsi="PT Astra Serif"/>
          <w:szCs w:val="26"/>
        </w:rPr>
        <w:t>ноябре 2022 года пришелся на следующие страны: Узбекистан (29,5%), Китай (28,4%), Казахстан (21,7%), К</w:t>
      </w:r>
      <w:r w:rsidR="00261153" w:rsidRPr="006A634E">
        <w:rPr>
          <w:rFonts w:ascii="PT Astra Serif" w:hAnsi="PT Astra Serif"/>
          <w:szCs w:val="26"/>
        </w:rPr>
        <w:t>иргизия</w:t>
      </w:r>
      <w:r w:rsidRPr="006A634E">
        <w:rPr>
          <w:rFonts w:ascii="PT Astra Serif" w:hAnsi="PT Astra Serif"/>
          <w:szCs w:val="26"/>
        </w:rPr>
        <w:t xml:space="preserve"> (7,7%), Монголия (4,2%), Беларусь (1,5%).</w:t>
      </w:r>
    </w:p>
    <w:p w:rsidR="007C01A4" w:rsidRPr="006A634E" w:rsidRDefault="007C01A4" w:rsidP="00E53EAD">
      <w:pPr>
        <w:ind w:left="426"/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>По импорту</w:t>
      </w:r>
      <w:r w:rsidR="000E78B5" w:rsidRPr="006A634E">
        <w:rPr>
          <w:rFonts w:ascii="PT Astra Serif" w:hAnsi="PT Astra Serif"/>
          <w:szCs w:val="26"/>
        </w:rPr>
        <w:t xml:space="preserve"> в данном периоде</w:t>
      </w:r>
      <w:r w:rsidRPr="006A634E">
        <w:rPr>
          <w:rFonts w:ascii="PT Astra Serif" w:hAnsi="PT Astra Serif"/>
          <w:szCs w:val="26"/>
        </w:rPr>
        <w:t xml:space="preserve"> на страны СНГ приходилось 15,9% поставок, </w:t>
      </w:r>
      <w:r w:rsidR="00E53EAD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 xml:space="preserve">на страны дальнего зарубежья – 84,1%. Основной объем импортных поставок </w:t>
      </w:r>
      <w:r w:rsidR="00E53EAD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>в данном периоде в Томскую область поступил из следующих стран: Китай (26,5%), Гана (7,4%), Казахстан (6,7%), Турция (5,5%), Нидерланды (4,7%), Франция (4,6%), Беларусь (4,0%), Индонезия (4,0%).</w:t>
      </w:r>
    </w:p>
    <w:p w:rsidR="007C01A4" w:rsidRPr="006A634E" w:rsidRDefault="007C01A4" w:rsidP="00E53EAD">
      <w:pPr>
        <w:ind w:left="426"/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 xml:space="preserve">Особенности экспортной деятельности Томской области </w:t>
      </w:r>
      <w:r w:rsidR="00E53EAD">
        <w:rPr>
          <w:rFonts w:ascii="PT Astra Serif" w:hAnsi="PT Astra Serif"/>
          <w:szCs w:val="26"/>
        </w:rPr>
        <w:t>–</w:t>
      </w:r>
      <w:r w:rsidRPr="006A634E">
        <w:rPr>
          <w:rFonts w:ascii="PT Astra Serif" w:hAnsi="PT Astra Serif"/>
          <w:szCs w:val="26"/>
        </w:rPr>
        <w:t xml:space="preserve"> высокая доля </w:t>
      </w:r>
      <w:proofErr w:type="spellStart"/>
      <w:r w:rsidRPr="006A634E">
        <w:rPr>
          <w:rFonts w:ascii="PT Astra Serif" w:hAnsi="PT Astra Serif"/>
          <w:szCs w:val="26"/>
        </w:rPr>
        <w:t>несырьевого</w:t>
      </w:r>
      <w:proofErr w:type="spellEnd"/>
      <w:r w:rsidRPr="006A634E">
        <w:rPr>
          <w:rFonts w:ascii="PT Astra Serif" w:hAnsi="PT Astra Serif"/>
          <w:szCs w:val="26"/>
        </w:rPr>
        <w:t xml:space="preserve"> экспорта, а также высокая доля компаний-экспортеров среди малого </w:t>
      </w:r>
      <w:r w:rsidR="00E53EAD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 xml:space="preserve">и среднего бизнеса (МСП) по сравнению со среднероссийскими показателями </w:t>
      </w:r>
      <w:r w:rsidR="00E53EAD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 xml:space="preserve">и показателями других регионов СФО. Так, объем </w:t>
      </w:r>
      <w:proofErr w:type="spellStart"/>
      <w:r w:rsidRPr="006A634E">
        <w:rPr>
          <w:rFonts w:ascii="PT Astra Serif" w:hAnsi="PT Astra Serif"/>
          <w:szCs w:val="26"/>
        </w:rPr>
        <w:t>несырьевого</w:t>
      </w:r>
      <w:proofErr w:type="spellEnd"/>
      <w:r w:rsidRPr="006A634E">
        <w:rPr>
          <w:rFonts w:ascii="PT Astra Serif" w:hAnsi="PT Astra Serif"/>
          <w:szCs w:val="26"/>
        </w:rPr>
        <w:t xml:space="preserve"> неэнергетического экспорта Томской области в январе</w:t>
      </w:r>
      <w:r w:rsidR="00E3439B" w:rsidRPr="006A634E">
        <w:rPr>
          <w:rFonts w:ascii="PT Astra Serif" w:hAnsi="PT Astra Serif"/>
          <w:szCs w:val="26"/>
        </w:rPr>
        <w:t xml:space="preserve"> – </w:t>
      </w:r>
      <w:r w:rsidRPr="006A634E">
        <w:rPr>
          <w:rFonts w:ascii="PT Astra Serif" w:hAnsi="PT Astra Serif"/>
          <w:szCs w:val="26"/>
        </w:rPr>
        <w:t xml:space="preserve">сентябре 2022 года составил 79% от объема всего экспорта региона. По сравнению с аналогичным периодом прошлого года </w:t>
      </w:r>
      <w:r w:rsidR="00E53EAD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>он вырос на 22,3%</w:t>
      </w:r>
    </w:p>
    <w:p w:rsidR="007C01A4" w:rsidRPr="006A634E" w:rsidRDefault="007C01A4" w:rsidP="00E53EAD">
      <w:pPr>
        <w:ind w:left="426"/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 xml:space="preserve">Число МСП-экспортеров Томской области стабильно растет. Несмотря </w:t>
      </w:r>
      <w:r w:rsidR="00E53EAD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>на сложные внешнеэкономические условия 2022 год не стал исключением. Прирост количества экспортеров МСП Томской области в январе</w:t>
      </w:r>
      <w:r w:rsidR="00E3439B" w:rsidRPr="006A634E">
        <w:rPr>
          <w:rFonts w:ascii="PT Astra Serif" w:hAnsi="PT Astra Serif"/>
          <w:szCs w:val="26"/>
        </w:rPr>
        <w:t xml:space="preserve"> – </w:t>
      </w:r>
      <w:r w:rsidRPr="006A634E">
        <w:rPr>
          <w:rFonts w:ascii="PT Astra Serif" w:hAnsi="PT Astra Serif"/>
          <w:szCs w:val="26"/>
        </w:rPr>
        <w:t xml:space="preserve">сентябре 2022 года </w:t>
      </w:r>
      <w:r w:rsidR="00E53EAD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>по сравнению с аналогичным периодом прошлого года составил 10 ед.</w:t>
      </w:r>
    </w:p>
    <w:p w:rsidR="007C01A4" w:rsidRPr="006A634E" w:rsidRDefault="00E3439B" w:rsidP="00E53EAD">
      <w:pPr>
        <w:ind w:left="426"/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 xml:space="preserve">В то же </w:t>
      </w:r>
      <w:proofErr w:type="gramStart"/>
      <w:r w:rsidRPr="006A634E">
        <w:rPr>
          <w:rFonts w:ascii="PT Astra Serif" w:hAnsi="PT Astra Serif"/>
          <w:szCs w:val="26"/>
        </w:rPr>
        <w:t>время</w:t>
      </w:r>
      <w:proofErr w:type="gramEnd"/>
      <w:r w:rsidR="007C01A4" w:rsidRPr="006A634E">
        <w:rPr>
          <w:rFonts w:ascii="PT Astra Serif" w:hAnsi="PT Astra Serif"/>
          <w:szCs w:val="26"/>
        </w:rPr>
        <w:t xml:space="preserve"> продолжающееся </w:t>
      </w:r>
      <w:proofErr w:type="spellStart"/>
      <w:r w:rsidR="007C01A4" w:rsidRPr="006A634E">
        <w:rPr>
          <w:rFonts w:ascii="PT Astra Serif" w:hAnsi="PT Astra Serif"/>
          <w:szCs w:val="26"/>
        </w:rPr>
        <w:t>санкционное</w:t>
      </w:r>
      <w:proofErr w:type="spellEnd"/>
      <w:r w:rsidR="007C01A4" w:rsidRPr="006A634E">
        <w:rPr>
          <w:rFonts w:ascii="PT Astra Serif" w:hAnsi="PT Astra Serif"/>
          <w:szCs w:val="26"/>
        </w:rPr>
        <w:t xml:space="preserve"> давление на российскую экономику обуславливает высокую степень неопределенности внешних и внутренних факторов развития внешнеэкономической деятельности. Стоит отметить ряд факторов, которые будут оказывать сдерживающее влияние на развитие экспорта Томской области в среднесрочной перспективе. В первую очередь, региональные производители несут повышенные транспортные издержки из-за логистических проблем, вызванных </w:t>
      </w:r>
      <w:proofErr w:type="spellStart"/>
      <w:r w:rsidR="007C01A4" w:rsidRPr="006A634E">
        <w:rPr>
          <w:rFonts w:ascii="PT Astra Serif" w:hAnsi="PT Astra Serif"/>
          <w:szCs w:val="26"/>
        </w:rPr>
        <w:t>санкционными</w:t>
      </w:r>
      <w:proofErr w:type="spellEnd"/>
      <w:r w:rsidR="007C01A4" w:rsidRPr="006A634E">
        <w:rPr>
          <w:rFonts w:ascii="PT Astra Serif" w:hAnsi="PT Astra Serif"/>
          <w:szCs w:val="26"/>
        </w:rPr>
        <w:t xml:space="preserve"> ограничениями, что влияет на конечную себестоимость экспортируемой продукции. Кроме того, экспортеры сталкиваются </w:t>
      </w:r>
      <w:r w:rsidR="00E53EAD">
        <w:rPr>
          <w:rFonts w:ascii="PT Astra Serif" w:hAnsi="PT Astra Serif"/>
          <w:szCs w:val="26"/>
        </w:rPr>
        <w:br/>
      </w:r>
      <w:r w:rsidR="007C01A4" w:rsidRPr="006A634E">
        <w:rPr>
          <w:rFonts w:ascii="PT Astra Serif" w:hAnsi="PT Astra Serif"/>
          <w:szCs w:val="26"/>
        </w:rPr>
        <w:t xml:space="preserve">с целым блоком финансовых проблем: это сложности взаиморасчетов </w:t>
      </w:r>
      <w:r w:rsidR="00E53EAD">
        <w:rPr>
          <w:rFonts w:ascii="PT Astra Serif" w:hAnsi="PT Astra Serif"/>
          <w:szCs w:val="26"/>
        </w:rPr>
        <w:br/>
      </w:r>
      <w:r w:rsidR="007C01A4" w:rsidRPr="006A634E">
        <w:rPr>
          <w:rFonts w:ascii="PT Astra Serif" w:hAnsi="PT Astra Serif"/>
          <w:szCs w:val="26"/>
        </w:rPr>
        <w:t xml:space="preserve">с иностранными партнерами: длительность прохождения платежей, отсутствие возможности расчетов в национальных валютах, потери при конвертации валют также влияют на себестоимость и конкурентоспособность экспортируемой продукции, создают риск возникновения кассовых разрывов и потребность компаний в дополнительных оборотных средствах. Экспортеры, использующие в своем производстве импортное оборудование, сырье, комплектующие, попавшие под санкции, испытывают наибольшие риски. Для таких экспортеров условием продолжения экспортных поставок становится решение вопроса обеспечения критическим импортом посредством </w:t>
      </w:r>
      <w:proofErr w:type="spellStart"/>
      <w:r w:rsidR="007C01A4" w:rsidRPr="006A634E">
        <w:rPr>
          <w:rFonts w:ascii="PT Astra Serif" w:hAnsi="PT Astra Serif"/>
          <w:szCs w:val="26"/>
        </w:rPr>
        <w:t>импортозамещения</w:t>
      </w:r>
      <w:proofErr w:type="spellEnd"/>
      <w:r w:rsidR="007C01A4" w:rsidRPr="006A634E">
        <w:rPr>
          <w:rFonts w:ascii="PT Astra Serif" w:hAnsi="PT Astra Serif"/>
          <w:szCs w:val="26"/>
        </w:rPr>
        <w:t xml:space="preserve"> или поиска альтернативных рынков.</w:t>
      </w:r>
    </w:p>
    <w:p w:rsidR="007C01A4" w:rsidRPr="006A634E" w:rsidRDefault="007C01A4" w:rsidP="00E53EAD">
      <w:pPr>
        <w:ind w:left="426"/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 xml:space="preserve">Основными драйверами роста экспорта Томской области на среднесрочную перспективу выступят экспорт продукции АПК и пищевой промышленности, деревообработки, химической промышленности, машиностроения, а также услуги </w:t>
      </w:r>
      <w:r w:rsidR="00E53EAD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>в сфере образования и медицины.</w:t>
      </w:r>
    </w:p>
    <w:p w:rsidR="007C01A4" w:rsidRPr="006A634E" w:rsidRDefault="007C01A4" w:rsidP="00E53EAD">
      <w:pPr>
        <w:ind w:left="426"/>
        <w:jc w:val="both"/>
        <w:rPr>
          <w:rFonts w:ascii="PT Astra Serif" w:hAnsi="PT Astra Serif"/>
          <w:szCs w:val="26"/>
        </w:rPr>
      </w:pPr>
      <w:proofErr w:type="gramStart"/>
      <w:r w:rsidRPr="006A634E">
        <w:rPr>
          <w:rFonts w:ascii="PT Astra Serif" w:hAnsi="PT Astra Serif"/>
          <w:szCs w:val="26"/>
        </w:rPr>
        <w:t xml:space="preserve">С целью стимулирования качественного роста показателей внешней торговли региона в среднесрочной и долгосрочной перспективе, а также реализации Указа Президента Российской Федерации от 07.05.2018 </w:t>
      </w:r>
      <w:r w:rsidR="00575914" w:rsidRPr="006A634E">
        <w:rPr>
          <w:rFonts w:ascii="PT Astra Serif" w:hAnsi="PT Astra Serif"/>
          <w:szCs w:val="26"/>
        </w:rPr>
        <w:t>№</w:t>
      </w:r>
      <w:r w:rsidRPr="006A634E">
        <w:rPr>
          <w:rFonts w:ascii="PT Astra Serif" w:hAnsi="PT Astra Serif"/>
          <w:szCs w:val="26"/>
        </w:rPr>
        <w:t xml:space="preserve"> 204 </w:t>
      </w:r>
      <w:r w:rsidR="000E78B5" w:rsidRPr="006A634E">
        <w:rPr>
          <w:rFonts w:ascii="PT Astra Serif" w:hAnsi="PT Astra Serif"/>
          <w:szCs w:val="26"/>
        </w:rPr>
        <w:t>«</w:t>
      </w:r>
      <w:r w:rsidRPr="006A634E">
        <w:rPr>
          <w:rFonts w:ascii="PT Astra Serif" w:hAnsi="PT Astra Serif"/>
          <w:szCs w:val="26"/>
        </w:rPr>
        <w:t xml:space="preserve">О национальных целях </w:t>
      </w:r>
      <w:r w:rsidR="00E53EAD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>и стратегических задачах развития Российской Федерации до 2024 года</w:t>
      </w:r>
      <w:r w:rsidR="000E78B5" w:rsidRPr="006A634E">
        <w:rPr>
          <w:rFonts w:ascii="PT Astra Serif" w:hAnsi="PT Astra Serif"/>
          <w:szCs w:val="26"/>
        </w:rPr>
        <w:t>»</w:t>
      </w:r>
      <w:r w:rsidRPr="006A634E">
        <w:rPr>
          <w:rFonts w:ascii="PT Astra Serif" w:hAnsi="PT Astra Serif"/>
          <w:szCs w:val="26"/>
        </w:rPr>
        <w:t xml:space="preserve"> и Указа Президента Российской Федерации от 21.07.2020 </w:t>
      </w:r>
      <w:r w:rsidR="00575914" w:rsidRPr="006A634E">
        <w:rPr>
          <w:rFonts w:ascii="PT Astra Serif" w:hAnsi="PT Astra Serif"/>
          <w:szCs w:val="26"/>
        </w:rPr>
        <w:t>№</w:t>
      </w:r>
      <w:r w:rsidRPr="006A634E">
        <w:rPr>
          <w:rFonts w:ascii="PT Astra Serif" w:hAnsi="PT Astra Serif"/>
          <w:szCs w:val="26"/>
        </w:rPr>
        <w:t xml:space="preserve"> 474 </w:t>
      </w:r>
      <w:r w:rsidR="00575914" w:rsidRPr="006A634E">
        <w:rPr>
          <w:rFonts w:ascii="PT Astra Serif" w:hAnsi="PT Astra Serif"/>
          <w:szCs w:val="26"/>
        </w:rPr>
        <w:t>«</w:t>
      </w:r>
      <w:r w:rsidRPr="006A634E">
        <w:rPr>
          <w:rFonts w:ascii="PT Astra Serif" w:hAnsi="PT Astra Serif"/>
          <w:szCs w:val="26"/>
        </w:rPr>
        <w:t>О национальных целях развития Российской Федерации на период до 2030 года</w:t>
      </w:r>
      <w:r w:rsidR="00575914" w:rsidRPr="006A634E">
        <w:rPr>
          <w:rFonts w:ascii="PT Astra Serif" w:hAnsi="PT Astra Serif"/>
          <w:szCs w:val="26"/>
        </w:rPr>
        <w:t>»</w:t>
      </w:r>
      <w:r w:rsidRPr="006A634E">
        <w:rPr>
          <w:rFonts w:ascii="PT Astra Serif" w:hAnsi="PT Astra Serif"/>
          <w:szCs w:val="26"/>
        </w:rPr>
        <w:t xml:space="preserve"> в рамках национального проекта </w:t>
      </w:r>
      <w:r w:rsidR="000E78B5" w:rsidRPr="006A634E">
        <w:rPr>
          <w:rFonts w:ascii="PT Astra Serif" w:hAnsi="PT Astra Serif"/>
          <w:szCs w:val="26"/>
        </w:rPr>
        <w:t>«</w:t>
      </w:r>
      <w:r w:rsidRPr="006A634E">
        <w:rPr>
          <w:rFonts w:ascii="PT Astra Serif" w:hAnsi="PT Astra Serif"/>
          <w:szCs w:val="26"/>
        </w:rPr>
        <w:t>Международная</w:t>
      </w:r>
      <w:proofErr w:type="gramEnd"/>
      <w:r w:rsidRPr="006A634E">
        <w:rPr>
          <w:rFonts w:ascii="PT Astra Serif" w:hAnsi="PT Astra Serif"/>
          <w:szCs w:val="26"/>
        </w:rPr>
        <w:t xml:space="preserve"> кооперация и экспорт</w:t>
      </w:r>
      <w:r w:rsidR="000E78B5" w:rsidRPr="006A634E">
        <w:rPr>
          <w:rFonts w:ascii="PT Astra Serif" w:hAnsi="PT Astra Serif"/>
          <w:szCs w:val="26"/>
        </w:rPr>
        <w:t>»</w:t>
      </w:r>
      <w:r w:rsidRPr="006A634E">
        <w:rPr>
          <w:rFonts w:ascii="PT Astra Serif" w:hAnsi="PT Astra Serif"/>
          <w:szCs w:val="26"/>
        </w:rPr>
        <w:t xml:space="preserve"> в Томской области реализуется региональный проект </w:t>
      </w:r>
      <w:r w:rsidR="000E78B5" w:rsidRPr="006A634E">
        <w:rPr>
          <w:rFonts w:ascii="PT Astra Serif" w:hAnsi="PT Astra Serif"/>
          <w:szCs w:val="26"/>
        </w:rPr>
        <w:t>«</w:t>
      </w:r>
      <w:r w:rsidRPr="006A634E">
        <w:rPr>
          <w:rFonts w:ascii="PT Astra Serif" w:hAnsi="PT Astra Serif"/>
          <w:szCs w:val="26"/>
        </w:rPr>
        <w:t xml:space="preserve">Системные меры развития международной кооперации </w:t>
      </w:r>
      <w:r w:rsidR="00E53EAD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>и экспорта</w:t>
      </w:r>
      <w:r w:rsidR="000E78B5" w:rsidRPr="006A634E">
        <w:rPr>
          <w:rFonts w:ascii="PT Astra Serif" w:hAnsi="PT Astra Serif"/>
          <w:szCs w:val="26"/>
        </w:rPr>
        <w:t xml:space="preserve">» </w:t>
      </w:r>
      <w:r w:rsidRPr="006A634E">
        <w:rPr>
          <w:rFonts w:ascii="PT Astra Serif" w:hAnsi="PT Astra Serif"/>
          <w:szCs w:val="26"/>
        </w:rPr>
        <w:t xml:space="preserve">(далее </w:t>
      </w:r>
      <w:r w:rsidR="00E3439B" w:rsidRPr="006A634E">
        <w:rPr>
          <w:rFonts w:ascii="PT Astra Serif" w:hAnsi="PT Astra Serif"/>
          <w:szCs w:val="26"/>
        </w:rPr>
        <w:t>–</w:t>
      </w:r>
      <w:r w:rsidRPr="006A634E">
        <w:rPr>
          <w:rFonts w:ascii="PT Astra Serif" w:hAnsi="PT Astra Serif"/>
          <w:szCs w:val="26"/>
        </w:rPr>
        <w:t xml:space="preserve"> проект). В рамках проекта в Томской области идет внедрение Регионального экспортного стандарта 2.0. Мероприятия проекта включают: </w:t>
      </w:r>
    </w:p>
    <w:p w:rsidR="007C01A4" w:rsidRPr="006A634E" w:rsidRDefault="00E53EAD" w:rsidP="00E53EAD">
      <w:pPr>
        <w:ind w:left="426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r w:rsidR="007C01A4" w:rsidRPr="006A634E">
        <w:rPr>
          <w:rFonts w:ascii="PT Astra Serif" w:hAnsi="PT Astra Serif"/>
          <w:szCs w:val="26"/>
        </w:rPr>
        <w:t xml:space="preserve">Создание базовых условий для развития экспорта в регионе: утверждение стратегии, команды, экспортной программы, проведение экспортного аудита </w:t>
      </w:r>
      <w:r>
        <w:rPr>
          <w:rFonts w:ascii="PT Astra Serif" w:hAnsi="PT Astra Serif"/>
          <w:szCs w:val="26"/>
        </w:rPr>
        <w:br/>
      </w:r>
      <w:r w:rsidR="007C01A4" w:rsidRPr="006A634E">
        <w:rPr>
          <w:rFonts w:ascii="PT Astra Serif" w:hAnsi="PT Astra Serif"/>
          <w:szCs w:val="26"/>
        </w:rPr>
        <w:t xml:space="preserve">и организация подготовки кадров в сфере внешнеэкономической деятельности. </w:t>
      </w:r>
    </w:p>
    <w:p w:rsidR="007C01A4" w:rsidRPr="006A634E" w:rsidRDefault="00E53EAD" w:rsidP="00E53EAD">
      <w:pPr>
        <w:ind w:left="426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 w:rsidR="007C01A4" w:rsidRPr="006A634E">
        <w:rPr>
          <w:rFonts w:ascii="PT Astra Serif" w:hAnsi="PT Astra Serif"/>
          <w:szCs w:val="26"/>
        </w:rPr>
        <w:t xml:space="preserve">Обеспечение доступа к необходимым мерам поддержки экспортной деятельности: обучение субъектов малого и среднего предпринимательства, проведение акселерации, поиск партнеров, развитие электронной торговли. </w:t>
      </w:r>
    </w:p>
    <w:p w:rsidR="007C01A4" w:rsidRPr="006A634E" w:rsidRDefault="007C01A4" w:rsidP="00E53EAD">
      <w:pPr>
        <w:ind w:left="426"/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>3.</w:t>
      </w:r>
      <w:r w:rsidR="00E53EAD">
        <w:rPr>
          <w:rFonts w:ascii="PT Astra Serif" w:hAnsi="PT Astra Serif"/>
          <w:szCs w:val="26"/>
        </w:rPr>
        <w:t> </w:t>
      </w:r>
      <w:r w:rsidRPr="006A634E">
        <w:rPr>
          <w:rFonts w:ascii="PT Astra Serif" w:hAnsi="PT Astra Serif"/>
          <w:szCs w:val="26"/>
        </w:rPr>
        <w:t xml:space="preserve">Продвижение региона на зарубежных рынках и популяризация экспортной деятельности в регионе. </w:t>
      </w:r>
    </w:p>
    <w:p w:rsidR="007C01A4" w:rsidRPr="006A634E" w:rsidRDefault="007C01A4" w:rsidP="00E53EAD">
      <w:pPr>
        <w:ind w:left="426"/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 xml:space="preserve">В 2022 году в Томской области подтверждено внедрение всех 15 инструментов Регионального экспортного стандарта 2.0. </w:t>
      </w:r>
    </w:p>
    <w:p w:rsidR="007C01A4" w:rsidRPr="006A634E" w:rsidRDefault="007C01A4" w:rsidP="00E53EAD">
      <w:pPr>
        <w:ind w:left="426"/>
        <w:jc w:val="both"/>
        <w:rPr>
          <w:rFonts w:ascii="PT Astra Serif" w:hAnsi="PT Astra Serif"/>
          <w:szCs w:val="26"/>
        </w:rPr>
      </w:pPr>
      <w:r w:rsidRPr="006A634E">
        <w:rPr>
          <w:rFonts w:ascii="PT Astra Serif" w:hAnsi="PT Astra Serif"/>
          <w:szCs w:val="26"/>
        </w:rPr>
        <w:t>Реализация регионального проекта будет способствовать достижению целевого показателя цели национального развития Российской Федерации до 2030 года «Достойный, эффективный труд и</w:t>
      </w:r>
      <w:r w:rsidR="00E3439B" w:rsidRPr="006A634E">
        <w:rPr>
          <w:rFonts w:ascii="PT Astra Serif" w:hAnsi="PT Astra Serif"/>
          <w:szCs w:val="26"/>
        </w:rPr>
        <w:t xml:space="preserve"> успешное предпринимательство» –</w:t>
      </w:r>
      <w:r w:rsidRPr="006A634E">
        <w:rPr>
          <w:rFonts w:ascii="PT Astra Serif" w:hAnsi="PT Astra Serif"/>
          <w:szCs w:val="26"/>
        </w:rPr>
        <w:t xml:space="preserve"> увеличения объема </w:t>
      </w:r>
      <w:proofErr w:type="spellStart"/>
      <w:r w:rsidRPr="006A634E">
        <w:rPr>
          <w:rFonts w:ascii="PT Astra Serif" w:hAnsi="PT Astra Serif"/>
          <w:szCs w:val="26"/>
        </w:rPr>
        <w:t>несырьевого</w:t>
      </w:r>
      <w:proofErr w:type="spellEnd"/>
      <w:r w:rsidRPr="006A634E">
        <w:rPr>
          <w:rFonts w:ascii="PT Astra Serif" w:hAnsi="PT Astra Serif"/>
          <w:szCs w:val="26"/>
        </w:rPr>
        <w:t xml:space="preserve"> неэнергетического экспорта Томской области до 2030 года </w:t>
      </w:r>
      <w:r w:rsidR="00E53EAD">
        <w:rPr>
          <w:rFonts w:ascii="PT Astra Serif" w:hAnsi="PT Astra Serif"/>
          <w:szCs w:val="26"/>
        </w:rPr>
        <w:br/>
      </w:r>
      <w:r w:rsidRPr="006A634E">
        <w:rPr>
          <w:rFonts w:ascii="PT Astra Serif" w:hAnsi="PT Astra Serif"/>
          <w:szCs w:val="26"/>
        </w:rPr>
        <w:t>не менее чем на 70% по сравнению с 2020 годом.</w:t>
      </w:r>
    </w:p>
    <w:p w:rsidR="00825A7A" w:rsidRPr="006A634E" w:rsidRDefault="00825A7A" w:rsidP="0021743E">
      <w:pPr>
        <w:pStyle w:val="afc"/>
        <w:ind w:left="5839"/>
        <w:outlineLvl w:val="9"/>
        <w:rPr>
          <w:color w:val="000000" w:themeColor="text1"/>
          <w:sz w:val="26"/>
          <w:szCs w:val="26"/>
        </w:rPr>
      </w:pPr>
    </w:p>
    <w:p w:rsidR="00825A7A" w:rsidRPr="006A634E" w:rsidRDefault="00825A7A" w:rsidP="0021743E">
      <w:pPr>
        <w:pStyle w:val="afc"/>
        <w:ind w:left="5839"/>
        <w:outlineLvl w:val="9"/>
        <w:rPr>
          <w:color w:val="000000" w:themeColor="text1"/>
          <w:sz w:val="26"/>
          <w:szCs w:val="26"/>
        </w:rPr>
      </w:pPr>
    </w:p>
    <w:p w:rsidR="00825A7A" w:rsidRPr="006A634E" w:rsidRDefault="00825A7A" w:rsidP="0021743E">
      <w:pPr>
        <w:pStyle w:val="afc"/>
        <w:ind w:left="5839"/>
        <w:outlineLvl w:val="9"/>
        <w:rPr>
          <w:color w:val="000000" w:themeColor="text1"/>
          <w:sz w:val="26"/>
          <w:szCs w:val="26"/>
        </w:rPr>
      </w:pPr>
    </w:p>
    <w:p w:rsidR="00825A7A" w:rsidRPr="006A634E" w:rsidRDefault="00825A7A" w:rsidP="0021743E">
      <w:pPr>
        <w:spacing w:after="160" w:line="259" w:lineRule="auto"/>
        <w:ind w:firstLine="0"/>
        <w:rPr>
          <w:rFonts w:ascii="PT Astra Serif" w:hAnsi="PT Astra Serif"/>
          <w:color w:val="000000" w:themeColor="text1"/>
          <w:szCs w:val="26"/>
        </w:rPr>
      </w:pPr>
      <w:r w:rsidRPr="006A634E">
        <w:rPr>
          <w:rFonts w:ascii="PT Astra Serif" w:hAnsi="PT Astra Serif"/>
          <w:color w:val="000000" w:themeColor="text1"/>
          <w:szCs w:val="26"/>
        </w:rPr>
        <w:br w:type="page"/>
      </w:r>
    </w:p>
    <w:p w:rsidR="00825A7A" w:rsidRPr="006A634E" w:rsidRDefault="00825A7A" w:rsidP="0021743E">
      <w:pPr>
        <w:spacing w:after="160" w:line="259" w:lineRule="auto"/>
        <w:ind w:firstLine="0"/>
        <w:rPr>
          <w:rFonts w:ascii="PT Astra Serif" w:hAnsi="PT Astra Serif"/>
          <w:color w:val="000000" w:themeColor="text1"/>
          <w:szCs w:val="26"/>
        </w:rPr>
        <w:sectPr w:rsidR="00825A7A" w:rsidRPr="006A634E" w:rsidSect="003A7798">
          <w:type w:val="nextColumn"/>
          <w:pgSz w:w="11905" w:h="16838"/>
          <w:pgMar w:top="1134" w:right="737" w:bottom="1134" w:left="1134" w:header="454" w:footer="0" w:gutter="0"/>
          <w:pgNumType w:start="1"/>
          <w:cols w:space="720"/>
          <w:titlePg/>
          <w:docGrid w:linePitch="354"/>
        </w:sectPr>
      </w:pPr>
    </w:p>
    <w:p w:rsidR="00825A7A" w:rsidRPr="00E53EAD" w:rsidRDefault="007C01A4" w:rsidP="0021743E">
      <w:pPr>
        <w:pStyle w:val="afa"/>
        <w:ind w:left="11169"/>
        <w:rPr>
          <w:color w:val="000000" w:themeColor="text1"/>
          <w:szCs w:val="24"/>
        </w:rPr>
      </w:pPr>
      <w:r w:rsidRPr="00E53EAD">
        <w:rPr>
          <w:color w:val="000000" w:themeColor="text1"/>
          <w:szCs w:val="24"/>
        </w:rPr>
        <w:t>Приложение № 3</w:t>
      </w:r>
      <w:r w:rsidR="00825A7A" w:rsidRPr="00E53EAD">
        <w:rPr>
          <w:color w:val="000000" w:themeColor="text1"/>
          <w:szCs w:val="24"/>
        </w:rPr>
        <w:t xml:space="preserve"> </w:t>
      </w:r>
    </w:p>
    <w:p w:rsidR="00825A7A" w:rsidRPr="00E53EAD" w:rsidRDefault="00825A7A" w:rsidP="0021743E">
      <w:pPr>
        <w:pStyle w:val="afc"/>
        <w:ind w:left="11169"/>
        <w:outlineLvl w:val="9"/>
        <w:rPr>
          <w:color w:val="000000" w:themeColor="text1"/>
          <w:szCs w:val="24"/>
        </w:rPr>
      </w:pPr>
      <w:r w:rsidRPr="00E53EAD">
        <w:rPr>
          <w:color w:val="000000" w:themeColor="text1"/>
          <w:szCs w:val="24"/>
        </w:rPr>
        <w:t xml:space="preserve">к постановлению Администрации </w:t>
      </w:r>
      <w:r w:rsidRPr="00E53EAD">
        <w:rPr>
          <w:color w:val="000000" w:themeColor="text1"/>
          <w:szCs w:val="24"/>
        </w:rPr>
        <w:br/>
        <w:t>Томской области</w:t>
      </w:r>
    </w:p>
    <w:p w:rsidR="00825A7A" w:rsidRPr="00E53EAD" w:rsidRDefault="007B154C" w:rsidP="0021743E">
      <w:pPr>
        <w:pStyle w:val="afc"/>
        <w:ind w:left="11169"/>
        <w:outlineLvl w:val="9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 </w:t>
      </w:r>
      <w:r w:rsidR="00E53EAD" w:rsidRPr="00E53EAD">
        <w:rPr>
          <w:color w:val="000000" w:themeColor="text1"/>
          <w:szCs w:val="24"/>
        </w:rPr>
        <w:t xml:space="preserve">от </w:t>
      </w:r>
      <w:r>
        <w:rPr>
          <w:color w:val="000000" w:themeColor="text1"/>
          <w:szCs w:val="24"/>
        </w:rPr>
        <w:t>17.03.2023 № 128а</w:t>
      </w:r>
    </w:p>
    <w:p w:rsidR="00E53EAD" w:rsidRDefault="00E53EAD" w:rsidP="0021743E">
      <w:pPr>
        <w:pStyle w:val="afc"/>
        <w:ind w:left="11169"/>
        <w:outlineLvl w:val="9"/>
        <w:rPr>
          <w:color w:val="000000" w:themeColor="text1"/>
          <w:szCs w:val="24"/>
        </w:rPr>
      </w:pPr>
    </w:p>
    <w:p w:rsidR="00E53EAD" w:rsidRPr="00E53EAD" w:rsidRDefault="00E53EAD" w:rsidP="0021743E">
      <w:pPr>
        <w:pStyle w:val="afc"/>
        <w:ind w:left="11169"/>
        <w:outlineLvl w:val="9"/>
        <w:rPr>
          <w:color w:val="000000" w:themeColor="text1"/>
          <w:szCs w:val="24"/>
        </w:rPr>
      </w:pPr>
    </w:p>
    <w:p w:rsidR="00E53EAD" w:rsidRDefault="00825A7A" w:rsidP="00E53EAD">
      <w:pPr>
        <w:jc w:val="center"/>
        <w:rPr>
          <w:rFonts w:ascii="PT Astra Serif" w:hAnsi="PT Astra Serif"/>
          <w:color w:val="000000" w:themeColor="text1"/>
          <w:sz w:val="25"/>
          <w:szCs w:val="25"/>
        </w:rPr>
      </w:pP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Ресурсное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обеспечение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реализации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государственной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программы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за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счет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средств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областного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бюджета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и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целевых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</w:p>
    <w:p w:rsidR="00825A7A" w:rsidRPr="00E53EAD" w:rsidRDefault="00825A7A" w:rsidP="00E53EAD">
      <w:pPr>
        <w:jc w:val="center"/>
        <w:rPr>
          <w:rFonts w:ascii="PT Astra Serif" w:hAnsi="PT Astra Serif" w:cs="Cambria"/>
          <w:color w:val="000000" w:themeColor="text1"/>
          <w:sz w:val="25"/>
          <w:szCs w:val="25"/>
        </w:rPr>
      </w:pP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межбюджетных</w:t>
      </w:r>
      <w:r w:rsidR="00D25787" w:rsidRPr="00E53EAD">
        <w:rPr>
          <w:rFonts w:ascii="PT Astra Serif" w:hAnsi="PT Astra Serif" w:cs="Cambria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трансфертов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из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федерального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бюджета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по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главным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распорядителям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средств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областного</w:t>
      </w:r>
      <w:r w:rsidRPr="00E53EAD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E53EAD">
        <w:rPr>
          <w:rFonts w:ascii="PT Astra Serif" w:hAnsi="PT Astra Serif" w:cs="Cambria"/>
          <w:color w:val="000000" w:themeColor="text1"/>
          <w:sz w:val="25"/>
          <w:szCs w:val="25"/>
        </w:rPr>
        <w:t>бюджета</w:t>
      </w:r>
    </w:p>
    <w:p w:rsidR="007C01A4" w:rsidRPr="006A634E" w:rsidRDefault="007C01A4" w:rsidP="0021743E">
      <w:pPr>
        <w:spacing w:after="120"/>
        <w:jc w:val="center"/>
        <w:rPr>
          <w:rFonts w:ascii="PT Astra Serif" w:hAnsi="PT Astra Serif" w:cs="Cambria"/>
          <w:color w:val="000000" w:themeColor="text1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2"/>
        <w:gridCol w:w="2096"/>
        <w:gridCol w:w="1108"/>
        <w:gridCol w:w="1483"/>
        <w:gridCol w:w="1456"/>
        <w:gridCol w:w="1198"/>
        <w:gridCol w:w="1342"/>
        <w:gridCol w:w="1573"/>
        <w:gridCol w:w="1499"/>
        <w:gridCol w:w="1442"/>
        <w:gridCol w:w="1214"/>
      </w:tblGrid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E53EAD" w:rsidRDefault="000065C7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№</w:t>
            </w:r>
            <w:r w:rsidR="00D73DC1" w:rsidRPr="006A634E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gramStart"/>
            <w:r w:rsidRPr="006A634E">
              <w:rPr>
                <w:rFonts w:ascii="PT Astra Serif" w:hAnsi="PT Astra Serif" w:cs="Calibri"/>
                <w:color w:val="000000"/>
                <w:sz w:val="20"/>
              </w:rPr>
              <w:t>п</w:t>
            </w:r>
            <w:proofErr w:type="gramEnd"/>
            <w:r w:rsidRPr="006A634E">
              <w:rPr>
                <w:rFonts w:ascii="PT Astra Serif" w:hAnsi="PT Astra Serif" w:cs="Calibri"/>
                <w:color w:val="000000"/>
                <w:sz w:val="20"/>
              </w:rPr>
              <w:t>/п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Наименование задачи, мероприятия государственной программы</w:t>
            </w:r>
          </w:p>
        </w:tc>
        <w:tc>
          <w:tcPr>
            <w:tcW w:w="371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Срок исполнения (год)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Объем финансирования за счет средств областного бюджета, в том числе за счет межбюджетных трансфертов из федерального бюджета</w:t>
            </w:r>
          </w:p>
        </w:tc>
        <w:tc>
          <w:tcPr>
            <w:tcW w:w="3249" w:type="pct"/>
            <w:gridSpan w:val="7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Главные распорядители средств областного бюджета (ГРБС)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49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Администрация Томской области (Департамент международных и региональных связей Администрации Томской области)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Департамент инвестиций Томской области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Департамент тарифного регулирования Томской области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Администрация Томской области (Департамент экономики Администрации Томской области)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Департамент специальных проектов Томской области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7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8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11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1.</w:t>
            </w:r>
          </w:p>
        </w:tc>
        <w:tc>
          <w:tcPr>
            <w:tcW w:w="4794" w:type="pct"/>
            <w:gridSpan w:val="10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Подпрограмма 1 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«</w:t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>Формирование благоприятного инвестиционного климата на территории Томской области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»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1.1.</w:t>
            </w:r>
          </w:p>
        </w:tc>
        <w:tc>
          <w:tcPr>
            <w:tcW w:w="4794" w:type="pct"/>
            <w:gridSpan w:val="10"/>
            <w:shd w:val="clear" w:color="auto" w:fill="auto"/>
            <w:vAlign w:val="center"/>
            <w:hideMark/>
          </w:tcPr>
          <w:p w:rsidR="00D73DC1" w:rsidRPr="006A634E" w:rsidRDefault="00D73DC1" w:rsidP="00E53EAD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Задача 1 подпрограммы 1 </w:t>
            </w:r>
            <w:r w:rsidR="00E53EAD">
              <w:rPr>
                <w:rFonts w:ascii="PT Astra Serif" w:hAnsi="PT Astra Serif" w:cs="Calibri"/>
                <w:color w:val="000000"/>
                <w:sz w:val="20"/>
              </w:rPr>
              <w:t>–</w:t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 повышение инвестиционной привлекательности Томской области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1.2.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E53EAD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Ведомственная целевая программа (далее </w:t>
            </w:r>
            <w:r w:rsidR="00E53EAD">
              <w:rPr>
                <w:rFonts w:ascii="PT Astra Serif" w:hAnsi="PT Astra Serif" w:cs="Calibri"/>
                <w:color w:val="000000"/>
                <w:sz w:val="20"/>
              </w:rPr>
              <w:t>–</w:t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 ВЦП) 1 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«</w:t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>Повышение инвестиционной привлекательности Томской области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»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988831,3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988831,3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22534,9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22534,9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21334,9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21334,9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19782,7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19782,7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277534,7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277534,7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605854,7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605854,7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20894,7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20894,7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20894,7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20894,7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1.3.</w:t>
            </w:r>
          </w:p>
        </w:tc>
        <w:tc>
          <w:tcPr>
            <w:tcW w:w="4794" w:type="pct"/>
            <w:gridSpan w:val="10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Задача 2 подпрограммы 1 - создание условий для реализации инвестиционного потенциала научно-образовательного комплекса Томской области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1.4.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Основное мероприятие 1. Создание и развитие многофункционального студенческого городка в Томской области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713073,7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113073,7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600000,0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56199,2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56199,2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656874,5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56874,5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600000,0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1.4.1.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Мероприятие 1. Предоставление субсидий из областного бюджета некоммерческой организации 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«</w:t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>Фонд развития инвестиционной деятельности и проектного управления Томской области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»</w:t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r w:rsidR="00E53EAD">
              <w:rPr>
                <w:rFonts w:ascii="PT Astra Serif" w:hAnsi="PT Astra Serif" w:cs="Calibri"/>
                <w:color w:val="000000"/>
                <w:sz w:val="20"/>
              </w:rPr>
              <w:br/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>в целях реализации мероприятий по созданию и развитию многофункционального студенческого городка в Томской области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113073,7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113073,7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56199,2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56199,2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56874,5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56874,5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1.4.2.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Мероприятие 2. Приобретение земельного участка для создания и развития многофункционального студенческого городка в Томской области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600000,0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600000,0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600000,0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600000,0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1.5.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E21A20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</w:rPr>
            </w:pPr>
            <w:hyperlink r:id="rId20" w:anchor="RANGE!Par1967" w:tooltip="Подпрограмма 1 &quot;Формирование благоприятного инвестиционного" w:history="1">
              <w:r w:rsidR="00D73DC1" w:rsidRPr="006A634E">
                <w:rPr>
                  <w:rFonts w:ascii="PT Astra Serif" w:hAnsi="PT Astra Serif" w:cs="Calibri"/>
                  <w:sz w:val="20"/>
                </w:rPr>
                <w:t>Итого по подпрограмме 1</w:t>
              </w:r>
            </w:hyperlink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1701905,0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1101905,0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600000,0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78734,1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78734,1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678209,4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78209,4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600000,0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19782,7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19782,7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277534,7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277534,7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605854,7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605854,7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20894,7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20894,7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20894,7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20894,7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2.</w:t>
            </w:r>
          </w:p>
        </w:tc>
        <w:tc>
          <w:tcPr>
            <w:tcW w:w="4794" w:type="pct"/>
            <w:gridSpan w:val="10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Подпрограмма 2 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«</w:t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>Укрепление международных и региональных связей Томской области и привлечение лучшей мировой практики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»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2.1.</w:t>
            </w:r>
          </w:p>
        </w:tc>
        <w:tc>
          <w:tcPr>
            <w:tcW w:w="4794" w:type="pct"/>
            <w:gridSpan w:val="10"/>
            <w:shd w:val="clear" w:color="auto" w:fill="auto"/>
            <w:vAlign w:val="center"/>
            <w:hideMark/>
          </w:tcPr>
          <w:p w:rsidR="00D73DC1" w:rsidRPr="006A634E" w:rsidRDefault="00E53EAD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Задача подпрограммы 2 –</w:t>
            </w:r>
            <w:r w:rsidR="00D73DC1" w:rsidRPr="006A634E">
              <w:rPr>
                <w:rFonts w:ascii="PT Astra Serif" w:hAnsi="PT Astra Serif" w:cs="Calibri"/>
                <w:color w:val="000000"/>
                <w:sz w:val="20"/>
              </w:rPr>
              <w:t xml:space="preserve"> развитие внешних связей Томской области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2.2.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ВЦП 1 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«</w:t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>Развитие внешних связей Томской области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»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70767,8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70767,8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10994,3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10994,3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9772,7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9772,7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12226,5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12226,5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9853,9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9853,9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9306,8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9306,8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9306,8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9306,8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9306,8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9306,8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2.3.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E21A20" w:rsidP="0021743E">
            <w:pPr>
              <w:ind w:firstLine="0"/>
              <w:rPr>
                <w:rFonts w:ascii="PT Astra Serif" w:hAnsi="PT Astra Serif" w:cs="Calibri"/>
                <w:sz w:val="20"/>
              </w:rPr>
            </w:pPr>
            <w:hyperlink r:id="rId21" w:anchor="RANGE!Par2535" w:tooltip="Подпрограмма 2 &quot;Укрепление международных и региональных" w:history="1">
              <w:r w:rsidR="00D73DC1" w:rsidRPr="006A634E">
                <w:rPr>
                  <w:rFonts w:ascii="PT Astra Serif" w:hAnsi="PT Astra Serif" w:cs="Calibri"/>
                  <w:sz w:val="20"/>
                </w:rPr>
                <w:t>Итого по подпрограмме 2</w:t>
              </w:r>
            </w:hyperlink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70767,8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70767,8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10994,3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10994,3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9772,7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9772,7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8D060E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12226,5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12226,5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9853,9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9853,9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9306,8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9306,8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9306,8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9306,8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9306,8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9306,8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3.</w:t>
            </w:r>
          </w:p>
        </w:tc>
        <w:tc>
          <w:tcPr>
            <w:tcW w:w="4794" w:type="pct"/>
            <w:gridSpan w:val="10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Подпрограмма 3 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«</w:t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>Баланс экономических интересов потребителей и поставщиков на регулируемых рынках товаров и услуг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»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3.1.</w:t>
            </w:r>
          </w:p>
        </w:tc>
        <w:tc>
          <w:tcPr>
            <w:tcW w:w="4794" w:type="pct"/>
            <w:gridSpan w:val="10"/>
            <w:shd w:val="clear" w:color="auto" w:fill="auto"/>
            <w:vAlign w:val="center"/>
            <w:hideMark/>
          </w:tcPr>
          <w:p w:rsidR="00D73DC1" w:rsidRPr="006A634E" w:rsidRDefault="00D73DC1" w:rsidP="00E53EAD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Задача 1 подпрограммы 3 </w:t>
            </w:r>
            <w:r w:rsidR="00E53EAD">
              <w:rPr>
                <w:rFonts w:ascii="PT Astra Serif" w:hAnsi="PT Astra Serif" w:cs="Calibri"/>
                <w:color w:val="000000"/>
                <w:sz w:val="20"/>
              </w:rPr>
              <w:t>–</w:t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 реализация в муниципальных образованиях Томской области отдельных государственных полномочий по регулированию тарифов </w:t>
            </w:r>
            <w:r w:rsidR="00E53EAD">
              <w:rPr>
                <w:rFonts w:ascii="PT Astra Serif" w:hAnsi="PT Astra Serif" w:cs="Calibri"/>
                <w:color w:val="000000"/>
                <w:sz w:val="20"/>
              </w:rPr>
              <w:br/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>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междугородным муниципальным маршрутам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3.2.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ВЦП 1 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«</w:t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Реализация </w:t>
            </w:r>
            <w:r w:rsidR="00E53EAD">
              <w:rPr>
                <w:rFonts w:ascii="PT Astra Serif" w:hAnsi="PT Astra Serif" w:cs="Calibri"/>
                <w:color w:val="000000"/>
                <w:sz w:val="20"/>
              </w:rPr>
              <w:br/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</w:t>
            </w:r>
            <w:r w:rsidR="00E53EAD">
              <w:rPr>
                <w:rFonts w:ascii="PT Astra Serif" w:hAnsi="PT Astra Serif" w:cs="Calibri"/>
                <w:color w:val="000000"/>
                <w:sz w:val="20"/>
              </w:rPr>
              <w:br/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в городском, пригородном и междугородном сообщении (кроме железнодорожного транспорта) </w:t>
            </w:r>
            <w:r w:rsidR="00E53EAD">
              <w:rPr>
                <w:rFonts w:ascii="PT Astra Serif" w:hAnsi="PT Astra Serif" w:cs="Calibri"/>
                <w:color w:val="000000"/>
                <w:sz w:val="20"/>
              </w:rPr>
              <w:br/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>по городским, пригородным и междугородным муниципальным маршрутам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»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3356,8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3356,8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453,0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453,0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450,0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450,0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473,8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473,8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495,0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495,0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495,0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495,0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495,0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495,0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495,0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495,0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3.3.</w:t>
            </w:r>
          </w:p>
        </w:tc>
        <w:tc>
          <w:tcPr>
            <w:tcW w:w="4794" w:type="pct"/>
            <w:gridSpan w:val="10"/>
            <w:shd w:val="clear" w:color="auto" w:fill="auto"/>
            <w:vAlign w:val="center"/>
            <w:hideMark/>
          </w:tcPr>
          <w:p w:rsidR="00D73DC1" w:rsidRPr="006A634E" w:rsidRDefault="00D73DC1" w:rsidP="00E53EAD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Задача 2 подпрограммы 3 </w:t>
            </w:r>
            <w:r w:rsidR="00E53EAD">
              <w:rPr>
                <w:rFonts w:ascii="PT Astra Serif" w:hAnsi="PT Astra Serif" w:cs="Calibri"/>
                <w:color w:val="000000"/>
                <w:sz w:val="20"/>
              </w:rPr>
              <w:t>–</w:t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 возмещение отдельным организациям недополученных доходов, возникающих вследствие установления подлежащих государственному регулированию цен (тарифов) на товары (услуги), в соответствии с законодательством Российской Федерации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3.4.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ВЦП 1 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«</w:t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Возмещение отдельным организациям недополученных доходов, возникающих вследствие установления подлежащих государственному регулированию цен (тарифов) на товары (услуги), </w:t>
            </w:r>
            <w:r w:rsidR="00E53EAD">
              <w:rPr>
                <w:rFonts w:ascii="PT Astra Serif" w:hAnsi="PT Astra Serif" w:cs="Calibri"/>
                <w:color w:val="000000"/>
                <w:sz w:val="20"/>
              </w:rPr>
              <w:br/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в соответствии </w:t>
            </w:r>
            <w:r w:rsidR="00E53EAD">
              <w:rPr>
                <w:rFonts w:ascii="PT Astra Serif" w:hAnsi="PT Astra Serif" w:cs="Calibri"/>
                <w:color w:val="000000"/>
                <w:sz w:val="20"/>
              </w:rPr>
              <w:br/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>с законодательством Российской Федерации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»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1022758,8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1022758,8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211540,1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211540,1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361196,6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361196,6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376885,6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376885,6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23261,5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23261,5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16625,0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16625,0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16625,0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16625,0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16625,0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16625,0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3.5.</w:t>
            </w:r>
          </w:p>
        </w:tc>
        <w:tc>
          <w:tcPr>
            <w:tcW w:w="4794" w:type="pct"/>
            <w:gridSpan w:val="10"/>
            <w:shd w:val="clear" w:color="auto" w:fill="auto"/>
            <w:vAlign w:val="center"/>
            <w:hideMark/>
          </w:tcPr>
          <w:p w:rsidR="00D73DC1" w:rsidRPr="006A634E" w:rsidRDefault="00D73DC1" w:rsidP="00E53EAD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Задача 3 подпрограммы 3 </w:t>
            </w:r>
            <w:r w:rsidR="00E53EAD">
              <w:rPr>
                <w:rFonts w:ascii="PT Astra Serif" w:hAnsi="PT Astra Serif" w:cs="Calibri"/>
                <w:color w:val="000000"/>
                <w:sz w:val="20"/>
              </w:rPr>
              <w:t>–</w:t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3.6.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ВЦП 1 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«</w:t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>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»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539139,8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539139,8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539139,8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539139,8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3.7.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Основное мероприятие 1.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3326713,7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3326713,7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494953,9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494953,9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739971,4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739971,4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522947,1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522947,1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522947,1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522947,1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522947,1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522947,1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522947,1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522947,1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3.7.1.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Мероприятие 1. Компенсация местным бюджетам расходов по организации электроснабжения от дизельных электростанций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1817917,2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1817917,2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314953,9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314953,9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324147,7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324147,7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294703,9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294703,9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294703,9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294703,9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294703,9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294703,9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294703,9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294703,9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3.7.2.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Мероприятие 2. Компенсация местным бюджетам расходов по организации теплоснабжения теплоснабжающими организациями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1428796,5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1428796,5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145,4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100000,0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100000,0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415823,7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415823,7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228243,2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228243,2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228243,2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228243,2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228243,2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228243,2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228243,2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228243,2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3.7.3.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Мероприятие 2. Компенсация местным бюджетам сверхнормативных расходов и выпадающих доходов </w:t>
            </w:r>
            <w:proofErr w:type="spellStart"/>
            <w:r w:rsidRPr="006A634E">
              <w:rPr>
                <w:rFonts w:ascii="PT Astra Serif" w:hAnsi="PT Astra Serif" w:cs="Calibri"/>
                <w:color w:val="000000"/>
                <w:sz w:val="20"/>
              </w:rPr>
              <w:t>ресурсоснабжающих</w:t>
            </w:r>
            <w:proofErr w:type="spellEnd"/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 организаций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80000,0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80000,0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80000,0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80000,0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3.8.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E21A20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</w:rPr>
            </w:pPr>
            <w:hyperlink r:id="rId22" w:anchor="RANGE!Par2947" w:tooltip="Подпрограмма 3 &quot;Баланс экономических интересов потребителей" w:history="1">
              <w:r w:rsidR="00D73DC1" w:rsidRPr="006A634E">
                <w:rPr>
                  <w:rFonts w:ascii="PT Astra Serif" w:hAnsi="PT Astra Serif" w:cs="Calibri"/>
                  <w:sz w:val="20"/>
                </w:rPr>
                <w:t>Итого по подпрограмме 3</w:t>
              </w:r>
            </w:hyperlink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4891969,1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1026115,6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3865853,5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751132,9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211993,1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539139,8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856600,5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361646,6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494953,9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1117330,8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377359,4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739971,4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546703,6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23756,5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522947,1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540067,1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17120,0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522947,1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540067,1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17120,0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522947,1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540067,1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17120,0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522947,1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4.</w:t>
            </w:r>
          </w:p>
        </w:tc>
        <w:tc>
          <w:tcPr>
            <w:tcW w:w="4794" w:type="pct"/>
            <w:gridSpan w:val="10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Обеспечивающая подпрограмма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4.1.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E21A20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</w:rPr>
            </w:pPr>
            <w:hyperlink r:id="rId23" w:anchor="RANGE!Par5385" w:tooltip="Обеспечивающая подпрограмма" w:history="1">
              <w:r w:rsidR="00D73DC1" w:rsidRPr="006A634E">
                <w:rPr>
                  <w:rFonts w:ascii="PT Astra Serif" w:hAnsi="PT Astra Serif" w:cs="Calibri"/>
                  <w:sz w:val="20"/>
                </w:rPr>
                <w:t>Обеспечивающая подпрограмма</w:t>
              </w:r>
            </w:hyperlink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465840,9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169873,7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283744,5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12222,7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57528,8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20479,5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37049,3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59074,6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20667,4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38407,2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74910,7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22299,6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40388,4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12222,7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68581,7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26606,8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41974,9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68581,7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26606,8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41974,9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68581,7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26606,8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41974,9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FF"/>
                <w:sz w:val="20"/>
                <w:u w:val="single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68581,7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26606,8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41974,9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5.</w:t>
            </w:r>
          </w:p>
        </w:tc>
        <w:tc>
          <w:tcPr>
            <w:tcW w:w="4794" w:type="pct"/>
            <w:gridSpan w:val="10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Направление проектной деятельности: Международная кооперация и экспорт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5.1.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Региональный проект 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«</w:t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>Системные меры развития международной кооперации и экспорта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»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1328,0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1328,0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1328,0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1328,0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5.2.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 xml:space="preserve">Региональный проект 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«</w:t>
            </w:r>
            <w:r w:rsidRPr="006A634E">
              <w:rPr>
                <w:rFonts w:ascii="PT Astra Serif" w:hAnsi="PT Astra Serif" w:cs="Calibri"/>
                <w:color w:val="000000"/>
                <w:sz w:val="20"/>
              </w:rPr>
              <w:t>Экспорт услуг</w:t>
            </w:r>
            <w:r w:rsidR="0021743E" w:rsidRPr="006A634E">
              <w:rPr>
                <w:rFonts w:ascii="PT Astra Serif" w:hAnsi="PT Astra Serif" w:cs="Calibri"/>
                <w:color w:val="000000"/>
                <w:sz w:val="20"/>
              </w:rPr>
              <w:t>»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2000,0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2000,0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2000,0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2000,0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5.3.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Итого по проектной деятельности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3328,0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1328,0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2000,0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3328,0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1328,0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2000,0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6.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Итого по Программе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7133810,8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72095,8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1271778,7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1309860,1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3865853,5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600000,0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2000,0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12222,7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901718,1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12322,3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99213,6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249042,4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539139,8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2000,0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1603657,2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9772,7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98876,8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400053,8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494953,9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600000,0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1224250,7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12226,5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42082,3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417747,8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739971,4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12222,7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902673,9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9853,9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304141,5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65731,4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522947,1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1223810,3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9306,8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632461,5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59094,9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522947,1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638850,3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9306,8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47501,5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59094,9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522947,1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  <w:tr w:rsidR="00D73DC1" w:rsidRPr="006A634E" w:rsidTr="00E3439B">
        <w:trPr>
          <w:trHeight w:val="20"/>
        </w:trPr>
        <w:tc>
          <w:tcPr>
            <w:tcW w:w="206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2026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638850,3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9306,8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47501,5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59094,9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522947,1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D73DC1" w:rsidRPr="006A634E" w:rsidRDefault="00D73DC1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A634E">
              <w:rPr>
                <w:rFonts w:ascii="PT Astra Serif" w:hAnsi="PT Astra Serif" w:cs="Calibri"/>
                <w:color w:val="000000"/>
                <w:sz w:val="20"/>
              </w:rPr>
              <w:t>0,0</w:t>
            </w:r>
          </w:p>
        </w:tc>
      </w:tr>
    </w:tbl>
    <w:p w:rsidR="00D97D24" w:rsidRPr="006A634E" w:rsidRDefault="00825A7A" w:rsidP="0021743E">
      <w:pPr>
        <w:spacing w:after="160" w:line="259" w:lineRule="auto"/>
        <w:ind w:firstLine="0"/>
        <w:rPr>
          <w:rFonts w:ascii="PT Astra Serif" w:hAnsi="PT Astra Serif"/>
          <w:color w:val="000000" w:themeColor="text1"/>
          <w:szCs w:val="26"/>
        </w:rPr>
      </w:pPr>
      <w:r w:rsidRPr="006A634E">
        <w:rPr>
          <w:rFonts w:ascii="PT Astra Serif" w:hAnsi="PT Astra Serif"/>
          <w:color w:val="000000" w:themeColor="text1"/>
          <w:szCs w:val="26"/>
        </w:rPr>
        <w:br w:type="page"/>
      </w:r>
    </w:p>
    <w:p w:rsidR="00D97D24" w:rsidRPr="006A634E" w:rsidRDefault="00D97D24" w:rsidP="0021743E">
      <w:pPr>
        <w:autoSpaceDE w:val="0"/>
        <w:autoSpaceDN w:val="0"/>
        <w:adjustRightInd w:val="0"/>
        <w:ind w:firstLine="0"/>
        <w:outlineLvl w:val="0"/>
        <w:rPr>
          <w:rFonts w:ascii="PT Astra Serif" w:eastAsiaTheme="minorHAnsi" w:hAnsi="PT Astra Serif"/>
          <w:color w:val="000000" w:themeColor="text1"/>
          <w:szCs w:val="26"/>
          <w:lang w:eastAsia="en-US"/>
        </w:rPr>
        <w:sectPr w:rsidR="00D97D24" w:rsidRPr="006A634E" w:rsidSect="00E53EAD">
          <w:type w:val="nextColumn"/>
          <w:pgSz w:w="16838" w:h="11905" w:orient="landscape"/>
          <w:pgMar w:top="1134" w:right="737" w:bottom="993" w:left="1134" w:header="454" w:footer="0" w:gutter="0"/>
          <w:pgNumType w:start="1"/>
          <w:cols w:space="720"/>
          <w:titlePg/>
          <w:docGrid w:linePitch="354"/>
        </w:sectPr>
      </w:pPr>
    </w:p>
    <w:p w:rsidR="00A1667B" w:rsidRPr="00E53EAD" w:rsidRDefault="00A1667B" w:rsidP="0021743E">
      <w:pPr>
        <w:pStyle w:val="afa"/>
        <w:ind w:left="11169"/>
        <w:rPr>
          <w:color w:val="000000" w:themeColor="text1"/>
          <w:szCs w:val="24"/>
        </w:rPr>
      </w:pPr>
      <w:r w:rsidRPr="00E53EAD">
        <w:rPr>
          <w:color w:val="000000" w:themeColor="text1"/>
          <w:szCs w:val="24"/>
        </w:rPr>
        <w:t xml:space="preserve">Приложение № </w:t>
      </w:r>
      <w:r w:rsidR="00207D45" w:rsidRPr="00E53EAD">
        <w:rPr>
          <w:color w:val="000000" w:themeColor="text1"/>
          <w:szCs w:val="24"/>
        </w:rPr>
        <w:t>4</w:t>
      </w:r>
      <w:r w:rsidRPr="00E53EAD">
        <w:rPr>
          <w:color w:val="000000" w:themeColor="text1"/>
          <w:szCs w:val="24"/>
        </w:rPr>
        <w:t xml:space="preserve"> </w:t>
      </w:r>
    </w:p>
    <w:p w:rsidR="00A1667B" w:rsidRPr="00E53EAD" w:rsidRDefault="00A1667B" w:rsidP="0021743E">
      <w:pPr>
        <w:ind w:left="11169" w:firstLine="0"/>
        <w:rPr>
          <w:rFonts w:ascii="PT Astra Serif" w:hAnsi="PT Astra Serif"/>
          <w:color w:val="000000" w:themeColor="text1"/>
          <w:sz w:val="24"/>
          <w:szCs w:val="24"/>
        </w:rPr>
      </w:pPr>
      <w:r w:rsidRPr="00E53EAD">
        <w:rPr>
          <w:rFonts w:ascii="PT Astra Serif" w:hAnsi="PT Astra Serif"/>
          <w:color w:val="000000" w:themeColor="text1"/>
          <w:sz w:val="24"/>
          <w:szCs w:val="24"/>
        </w:rPr>
        <w:t xml:space="preserve">к постановлению Администрации </w:t>
      </w:r>
      <w:r w:rsidRPr="00E53EAD">
        <w:rPr>
          <w:rFonts w:ascii="PT Astra Serif" w:hAnsi="PT Astra Serif"/>
          <w:color w:val="000000" w:themeColor="text1"/>
          <w:sz w:val="24"/>
          <w:szCs w:val="24"/>
        </w:rPr>
        <w:br/>
        <w:t>Томской области</w:t>
      </w:r>
    </w:p>
    <w:p w:rsidR="00A1667B" w:rsidRPr="00E53EAD" w:rsidRDefault="00E3439B" w:rsidP="0021743E">
      <w:pPr>
        <w:ind w:left="11169" w:firstLine="0"/>
        <w:rPr>
          <w:rFonts w:ascii="PT Astra Serif" w:hAnsi="PT Astra Serif"/>
          <w:color w:val="000000" w:themeColor="text1"/>
          <w:sz w:val="24"/>
          <w:szCs w:val="24"/>
        </w:rPr>
      </w:pPr>
      <w:r w:rsidRPr="00E53EAD">
        <w:rPr>
          <w:rFonts w:ascii="PT Astra Serif" w:hAnsi="PT Astra Serif"/>
          <w:color w:val="000000" w:themeColor="text1"/>
          <w:sz w:val="24"/>
          <w:szCs w:val="24"/>
        </w:rPr>
        <w:t xml:space="preserve">от </w:t>
      </w:r>
      <w:r w:rsidR="007B154C">
        <w:rPr>
          <w:rFonts w:ascii="PT Astra Serif" w:hAnsi="PT Astra Serif"/>
          <w:color w:val="000000" w:themeColor="text1"/>
          <w:sz w:val="24"/>
          <w:szCs w:val="24"/>
        </w:rPr>
        <w:t>17.03.2023  № 128а</w:t>
      </w:r>
    </w:p>
    <w:p w:rsidR="00E53EAD" w:rsidRPr="006A634E" w:rsidRDefault="00E53EAD" w:rsidP="0021743E">
      <w:pPr>
        <w:ind w:left="11169" w:firstLine="0"/>
        <w:rPr>
          <w:rFonts w:ascii="PT Astra Serif" w:hAnsi="PT Astra Serif"/>
          <w:color w:val="000000" w:themeColor="text1"/>
          <w:szCs w:val="26"/>
        </w:rPr>
      </w:pPr>
    </w:p>
    <w:p w:rsidR="00AC4C52" w:rsidRPr="00E53EAD" w:rsidRDefault="00AC4C52" w:rsidP="0021743E">
      <w:pPr>
        <w:spacing w:before="120" w:after="120"/>
        <w:rPr>
          <w:rFonts w:ascii="PT Astra Serif" w:hAnsi="PT Astra Serif"/>
          <w:color w:val="000000" w:themeColor="text1"/>
          <w:sz w:val="25"/>
          <w:szCs w:val="25"/>
        </w:rPr>
      </w:pPr>
      <w:r w:rsidRPr="00E53EAD">
        <w:rPr>
          <w:rFonts w:ascii="PT Astra Serif" w:hAnsi="PT Astra Serif"/>
          <w:color w:val="000000" w:themeColor="text1"/>
          <w:sz w:val="25"/>
          <w:szCs w:val="25"/>
        </w:rPr>
        <w:t>Перечень ведомственных целевых программ, основных мероприятий и ресурсное обеспечение реализации подпрограммы 1</w:t>
      </w:r>
    </w:p>
    <w:p w:rsidR="00E53EAD" w:rsidRPr="00E53EAD" w:rsidRDefault="00E53EAD" w:rsidP="0021743E">
      <w:pPr>
        <w:spacing w:before="120" w:after="120"/>
        <w:rPr>
          <w:rFonts w:ascii="PT Astra Serif" w:hAnsi="PT Astra Serif"/>
          <w:color w:val="000000" w:themeColor="text1"/>
          <w:sz w:val="25"/>
          <w:szCs w:val="25"/>
        </w:rPr>
      </w:pPr>
    </w:p>
    <w:tbl>
      <w:tblPr>
        <w:tblW w:w="50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2"/>
        <w:gridCol w:w="2207"/>
        <w:gridCol w:w="916"/>
        <w:gridCol w:w="1097"/>
        <w:gridCol w:w="1091"/>
        <w:gridCol w:w="1212"/>
        <w:gridCol w:w="1125"/>
        <w:gridCol w:w="1128"/>
        <w:gridCol w:w="1409"/>
        <w:gridCol w:w="3289"/>
        <w:gridCol w:w="970"/>
      </w:tblGrid>
      <w:tr w:rsidR="003621D1" w:rsidRPr="006A634E" w:rsidTr="00E53EAD">
        <w:trPr>
          <w:trHeight w:val="20"/>
        </w:trPr>
        <w:tc>
          <w:tcPr>
            <w:tcW w:w="222" w:type="pct"/>
            <w:vMerge w:val="restart"/>
            <w:vAlign w:val="center"/>
          </w:tcPr>
          <w:p w:rsidR="00E53EAD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№ </w:t>
            </w:r>
          </w:p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730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Наименование подпрограммы, задачи подпрограммы, </w:t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  <w:t>ВЦП (основного мероприятия) государственной программы</w:t>
            </w:r>
          </w:p>
        </w:tc>
        <w:tc>
          <w:tcPr>
            <w:tcW w:w="303" w:type="pct"/>
            <w:vMerge w:val="restart"/>
            <w:vAlign w:val="center"/>
          </w:tcPr>
          <w:p w:rsidR="003621D1" w:rsidRPr="006A634E" w:rsidRDefault="00E53EA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реали-за</w:t>
            </w:r>
            <w:r w:rsidR="003621D1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ции</w:t>
            </w:r>
            <w:proofErr w:type="spellEnd"/>
            <w:proofErr w:type="gramEnd"/>
            <w:r w:rsidR="003621D1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(год)</w:t>
            </w:r>
          </w:p>
        </w:tc>
        <w:tc>
          <w:tcPr>
            <w:tcW w:w="363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(тыс. рублей)</w:t>
            </w:r>
          </w:p>
        </w:tc>
        <w:tc>
          <w:tcPr>
            <w:tcW w:w="1507" w:type="pct"/>
            <w:gridSpan w:val="4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 том числе за счет средств:</w:t>
            </w:r>
          </w:p>
        </w:tc>
        <w:tc>
          <w:tcPr>
            <w:tcW w:w="466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Участник/</w:t>
            </w:r>
          </w:p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участник мероприятия</w:t>
            </w:r>
          </w:p>
        </w:tc>
        <w:tc>
          <w:tcPr>
            <w:tcW w:w="1409" w:type="pct"/>
            <w:gridSpan w:val="2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621D1" w:rsidRPr="006A634E" w:rsidTr="00E53EAD">
        <w:trPr>
          <w:trHeight w:val="276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3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1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федераль-ного</w:t>
            </w:r>
            <w:proofErr w:type="spellEnd"/>
            <w:proofErr w:type="gram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бюджета (по </w:t>
            </w:r>
            <w:proofErr w:type="spell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согласо-ванию</w:t>
            </w:r>
            <w:proofErr w:type="spell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) (прогноз)</w:t>
            </w:r>
          </w:p>
        </w:tc>
        <w:tc>
          <w:tcPr>
            <w:tcW w:w="401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областного бюджета</w:t>
            </w:r>
          </w:p>
        </w:tc>
        <w:tc>
          <w:tcPr>
            <w:tcW w:w="372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местных бюджетов (по </w:t>
            </w:r>
            <w:proofErr w:type="spellStart"/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согласо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-ва</w:t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нию</w:t>
            </w:r>
            <w:proofErr w:type="spellEnd"/>
            <w:proofErr w:type="gram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) (прогноз)</w:t>
            </w:r>
          </w:p>
        </w:tc>
        <w:tc>
          <w:tcPr>
            <w:tcW w:w="372" w:type="pct"/>
            <w:vMerge w:val="restart"/>
            <w:vAlign w:val="center"/>
          </w:tcPr>
          <w:p w:rsidR="003621D1" w:rsidRPr="006A634E" w:rsidRDefault="00E53EA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</w:t>
            </w:r>
            <w:r w:rsidR="003621D1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небюд-ж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етных</w:t>
            </w:r>
            <w:proofErr w:type="spellEnd"/>
            <w:proofErr w:type="gramEnd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источ-ников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(по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согласо-ва</w:t>
            </w:r>
            <w:r w:rsidR="003621D1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нию</w:t>
            </w:r>
            <w:proofErr w:type="spellEnd"/>
            <w:r w:rsidR="003621D1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) (прогноз)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409" w:type="pct"/>
            <w:gridSpan w:val="2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3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1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1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значе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-</w:t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ния</w:t>
            </w:r>
            <w:proofErr w:type="spellEnd"/>
            <w:proofErr w:type="gram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по годам </w:t>
            </w:r>
            <w:proofErr w:type="spell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реализа-ции</w:t>
            </w:r>
            <w:proofErr w:type="spellEnd"/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30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466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088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11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778" w:type="pct"/>
            <w:gridSpan w:val="10"/>
            <w:vAlign w:val="center"/>
          </w:tcPr>
          <w:p w:rsidR="003621D1" w:rsidRPr="006A634E" w:rsidRDefault="003621D1" w:rsidP="00E53EAD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Задача 1 подпрограммы 1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–</w:t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повышение инвестиционной привлекательности Томской области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730" w:type="pct"/>
            <w:vMerge w:val="restart"/>
          </w:tcPr>
          <w:p w:rsidR="003621D1" w:rsidRPr="006A634E" w:rsidRDefault="003621D1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ВЦП 1 «Повышение инвестиционной привлекательности Томской области»</w:t>
            </w: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363" w:type="pct"/>
            <w:vAlign w:val="center"/>
          </w:tcPr>
          <w:p w:rsidR="003621D1" w:rsidRPr="006A634E" w:rsidRDefault="001E1B76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988831,3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1E1B76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988831,3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  <w:tc>
          <w:tcPr>
            <w:tcW w:w="1088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2020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22534,9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22534,9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Рейтинговая позиция Томской области по оценке инвестиционной привлекательности</w:t>
            </w: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3В1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21334,9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21334,9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/>
          </w:tcPr>
          <w:p w:rsidR="003621D1" w:rsidRPr="006A634E" w:rsidRDefault="003621D1" w:rsidP="0021743E"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3В1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363" w:type="pct"/>
            <w:vAlign w:val="center"/>
          </w:tcPr>
          <w:p w:rsidR="003621D1" w:rsidRPr="006A634E" w:rsidRDefault="001E1B76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19782,7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FC507A" w:rsidRPr="006A634E" w:rsidRDefault="001E1B76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19782,7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3В1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363" w:type="pct"/>
            <w:vMerge w:val="restar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277534,7</w:t>
            </w:r>
          </w:p>
        </w:tc>
        <w:tc>
          <w:tcPr>
            <w:tcW w:w="361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Merge w:val="restar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277534,7</w:t>
            </w:r>
          </w:p>
        </w:tc>
        <w:tc>
          <w:tcPr>
            <w:tcW w:w="372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Рейтинговая позиция Томской области по оценке инвестиционной привлекательности</w:t>
            </w:r>
          </w:p>
        </w:tc>
        <w:tc>
          <w:tcPr>
            <w:tcW w:w="322" w:type="pct"/>
            <w:vAlign w:val="center"/>
          </w:tcPr>
          <w:p w:rsidR="003621D1" w:rsidRPr="006A634E" w:rsidRDefault="00F66BC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Merge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3" w:type="pct"/>
            <w:vMerge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1" w:type="pct"/>
            <w:vMerge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1" w:type="pct"/>
            <w:vMerge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Align w:val="center"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Количество инвестиционных проектов, в рамках которых предоставлена государственная поддержка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 форме субсидий</w:t>
            </w: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363" w:type="pct"/>
            <w:vMerge w:val="restar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605854,7</w:t>
            </w:r>
          </w:p>
        </w:tc>
        <w:tc>
          <w:tcPr>
            <w:tcW w:w="361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Merge w:val="restar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605854,7</w:t>
            </w:r>
          </w:p>
        </w:tc>
        <w:tc>
          <w:tcPr>
            <w:tcW w:w="372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Рейтинговая позиция Томской области по оценке инвестиционной привлекательности</w:t>
            </w:r>
          </w:p>
        </w:tc>
        <w:tc>
          <w:tcPr>
            <w:tcW w:w="322" w:type="pct"/>
            <w:vAlign w:val="center"/>
          </w:tcPr>
          <w:p w:rsidR="003621D1" w:rsidRPr="006A634E" w:rsidRDefault="00F66BC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Merge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3" w:type="pct"/>
            <w:vMerge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1" w:type="pct"/>
            <w:vMerge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1" w:type="pct"/>
            <w:vMerge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Align w:val="center"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Количество инвестиционных проектов, в рамках которых предоставлена государственная поддержка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 форме субсидий</w:t>
            </w: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363" w:type="pct"/>
            <w:vMerge w:val="restar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20894,7</w:t>
            </w:r>
          </w:p>
        </w:tc>
        <w:tc>
          <w:tcPr>
            <w:tcW w:w="361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Merge w:val="restar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20894,7</w:t>
            </w:r>
          </w:p>
        </w:tc>
        <w:tc>
          <w:tcPr>
            <w:tcW w:w="372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Рейтинговая позиция Томской области по оценке инвестиционной привлекательности</w:t>
            </w:r>
          </w:p>
        </w:tc>
        <w:tc>
          <w:tcPr>
            <w:tcW w:w="322" w:type="pct"/>
            <w:vAlign w:val="center"/>
          </w:tcPr>
          <w:p w:rsidR="003621D1" w:rsidRPr="006A634E" w:rsidRDefault="00F66BC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Merge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3" w:type="pct"/>
            <w:vMerge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1" w:type="pct"/>
            <w:vMerge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1" w:type="pct"/>
            <w:vMerge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Align w:val="center"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Количество инвестиционных проектов, в рамках которых предоставлена государственная поддержка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 форме субсидий</w:t>
            </w: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363" w:type="pct"/>
            <w:vMerge w:val="restar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20894,7</w:t>
            </w:r>
          </w:p>
        </w:tc>
        <w:tc>
          <w:tcPr>
            <w:tcW w:w="361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Merge w:val="restar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20894,7</w:t>
            </w:r>
          </w:p>
        </w:tc>
        <w:tc>
          <w:tcPr>
            <w:tcW w:w="372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Рейтинговая позиция Томской области по оценке инвестиционной привлекательности</w:t>
            </w:r>
          </w:p>
        </w:tc>
        <w:tc>
          <w:tcPr>
            <w:tcW w:w="322" w:type="pct"/>
            <w:vAlign w:val="center"/>
          </w:tcPr>
          <w:p w:rsidR="003621D1" w:rsidRPr="006A634E" w:rsidRDefault="00F66BC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Merge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3" w:type="pct"/>
            <w:vMerge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1" w:type="pct"/>
            <w:vMerge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1" w:type="pct"/>
            <w:vMerge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Align w:val="center"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Количество инвестиционных проектов, в рамках которых предоставлена государственная поддержка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 форме субсидий</w:t>
            </w: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778" w:type="pct"/>
            <w:gridSpan w:val="10"/>
          </w:tcPr>
          <w:p w:rsidR="003621D1" w:rsidRPr="006A634E" w:rsidRDefault="00E53EA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Задача 2 подпрограммы 1 –</w:t>
            </w:r>
            <w:r w:rsidR="003621D1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создание условий для реализации инвестиционного потенциала научно-образовательного комплекса Томской области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730" w:type="pct"/>
            <w:vMerge w:val="restart"/>
          </w:tcPr>
          <w:p w:rsidR="003621D1" w:rsidRPr="006A634E" w:rsidRDefault="003621D1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Основное мероприятие 1. Создание и развитие </w:t>
            </w:r>
            <w:proofErr w:type="spellStart"/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многофункциональ-ного</w:t>
            </w:r>
            <w:proofErr w:type="spellEnd"/>
            <w:proofErr w:type="gram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студенческого городка в Томской области</w:t>
            </w: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713073,7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713073,7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  <w:tc>
          <w:tcPr>
            <w:tcW w:w="1088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2020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56199,2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56199,2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Количество реализуемых мероприятий по созда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нию и развитию многофункциональ</w:t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ного студенческого городка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 Томской области</w:t>
            </w: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656874,5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656874,5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2.1.1.</w:t>
            </w:r>
          </w:p>
        </w:tc>
        <w:tc>
          <w:tcPr>
            <w:tcW w:w="730" w:type="pct"/>
            <w:vMerge w:val="restart"/>
            <w:vAlign w:val="center"/>
          </w:tcPr>
          <w:p w:rsidR="003621D1" w:rsidRPr="006A634E" w:rsidRDefault="003621D1" w:rsidP="00E53EAD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Ме</w:t>
            </w:r>
            <w:r w:rsidR="0061762D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роприятие 1. Предоставление суб</w:t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сидий из областного бюджета некоммерческой организации «Фонд развития инвестиционной деятельности и проектного управления Томской области» в целях реализации мероприятий по созданию и развитию </w:t>
            </w:r>
            <w:proofErr w:type="spellStart"/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многофункциональ-ного</w:t>
            </w:r>
            <w:proofErr w:type="spellEnd"/>
            <w:proofErr w:type="gram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студенческого городка в Томской области</w:t>
            </w: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113073,7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113073,7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  <w:tc>
          <w:tcPr>
            <w:tcW w:w="1088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2020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56199,2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56199,2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Align w:val="center"/>
          </w:tcPr>
          <w:p w:rsidR="003621D1" w:rsidRPr="006A634E" w:rsidRDefault="003621D1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Количество предоставленных субсидий</w:t>
            </w: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56874,5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56874,5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 w:val="restart"/>
            <w:vAlign w:val="center"/>
          </w:tcPr>
          <w:p w:rsidR="003621D1" w:rsidRPr="006A634E" w:rsidRDefault="003621D1" w:rsidP="00E53EAD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Количество разрабатываемых документов и презентационных материалов, предусмотренных мероприятиями по созданию и развитию многофункционального студенческого городка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 Томской области</w:t>
            </w: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8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2.1.2.</w:t>
            </w:r>
          </w:p>
        </w:tc>
        <w:tc>
          <w:tcPr>
            <w:tcW w:w="730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Мероприятие 2. Приобретение земельного участка для создания и развития </w:t>
            </w:r>
            <w:proofErr w:type="spellStart"/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многофункциональ-ного</w:t>
            </w:r>
            <w:proofErr w:type="spellEnd"/>
            <w:proofErr w:type="gram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студенческого городка в Томской области</w:t>
            </w: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600000,0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600000,0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Департамент по управлению </w:t>
            </w:r>
            <w:proofErr w:type="spellStart"/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государ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-</w:t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ственной</w:t>
            </w:r>
            <w:proofErr w:type="spellEnd"/>
            <w:proofErr w:type="gram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собствен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-</w:t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ностью</w:t>
            </w:r>
            <w:proofErr w:type="spell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088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2020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 w:val="restart"/>
            <w:vAlign w:val="center"/>
          </w:tcPr>
          <w:p w:rsidR="003621D1" w:rsidRPr="006A634E" w:rsidRDefault="003621D1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Количество приобретенных земельных участков</w:t>
            </w: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600000,0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600000,0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не менее 1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3621D1" w:rsidRPr="006A634E" w:rsidTr="00E53EAD">
        <w:trPr>
          <w:trHeight w:val="20"/>
        </w:trPr>
        <w:tc>
          <w:tcPr>
            <w:tcW w:w="222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363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3621D1" w:rsidRPr="006A634E" w:rsidRDefault="003621D1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8" w:type="pct"/>
            <w:vMerge/>
          </w:tcPr>
          <w:p w:rsidR="003621D1" w:rsidRPr="006A634E" w:rsidRDefault="003621D1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vAlign w:val="center"/>
          </w:tcPr>
          <w:p w:rsidR="003621D1" w:rsidRPr="006A634E" w:rsidRDefault="003621D1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1E1B76" w:rsidRPr="006A634E" w:rsidTr="00E53EAD">
        <w:trPr>
          <w:trHeight w:val="20"/>
        </w:trPr>
        <w:tc>
          <w:tcPr>
            <w:tcW w:w="222" w:type="pct"/>
            <w:vMerge w:val="restart"/>
            <w:vAlign w:val="center"/>
          </w:tcPr>
          <w:p w:rsidR="001E1B76" w:rsidRPr="006A634E" w:rsidRDefault="001E1B76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 w:val="restart"/>
            <w:vAlign w:val="center"/>
          </w:tcPr>
          <w:p w:rsidR="001E1B76" w:rsidRPr="006A634E" w:rsidRDefault="001E1B76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Итого по подпрограмме 1</w:t>
            </w:r>
          </w:p>
        </w:tc>
        <w:tc>
          <w:tcPr>
            <w:tcW w:w="303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363" w:type="pct"/>
            <w:vAlign w:val="center"/>
          </w:tcPr>
          <w:p w:rsidR="001E1B76" w:rsidRPr="006A634E" w:rsidRDefault="001E1B76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1701905,0</w:t>
            </w:r>
          </w:p>
        </w:tc>
        <w:tc>
          <w:tcPr>
            <w:tcW w:w="361" w:type="pct"/>
            <w:vAlign w:val="center"/>
          </w:tcPr>
          <w:p w:rsidR="001E1B76" w:rsidRPr="006A634E" w:rsidRDefault="001E1B76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1E1B76" w:rsidRPr="006A634E" w:rsidRDefault="001E1B76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1701905,0</w:t>
            </w:r>
          </w:p>
        </w:tc>
        <w:tc>
          <w:tcPr>
            <w:tcW w:w="372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088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22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</w:tr>
      <w:tr w:rsidR="001E1B76" w:rsidRPr="006A634E" w:rsidTr="00E53EAD">
        <w:trPr>
          <w:trHeight w:val="20"/>
        </w:trPr>
        <w:tc>
          <w:tcPr>
            <w:tcW w:w="222" w:type="pct"/>
            <w:vMerge/>
          </w:tcPr>
          <w:p w:rsidR="001E1B76" w:rsidRPr="006A634E" w:rsidRDefault="001E1B76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1E1B76" w:rsidRPr="006A634E" w:rsidRDefault="001E1B76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2020</w:t>
            </w:r>
          </w:p>
        </w:tc>
        <w:tc>
          <w:tcPr>
            <w:tcW w:w="363" w:type="pct"/>
            <w:vAlign w:val="center"/>
          </w:tcPr>
          <w:p w:rsidR="001E1B76" w:rsidRPr="006A634E" w:rsidRDefault="001E1B76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78734,1</w:t>
            </w:r>
          </w:p>
        </w:tc>
        <w:tc>
          <w:tcPr>
            <w:tcW w:w="361" w:type="pct"/>
            <w:vAlign w:val="center"/>
          </w:tcPr>
          <w:p w:rsidR="001E1B76" w:rsidRPr="006A634E" w:rsidRDefault="001E1B76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1E1B76" w:rsidRPr="006A634E" w:rsidRDefault="001E1B76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78734,1</w:t>
            </w:r>
          </w:p>
        </w:tc>
        <w:tc>
          <w:tcPr>
            <w:tcW w:w="372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088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22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</w:tr>
      <w:tr w:rsidR="001E1B76" w:rsidRPr="006A634E" w:rsidTr="00E53EAD">
        <w:trPr>
          <w:trHeight w:val="20"/>
        </w:trPr>
        <w:tc>
          <w:tcPr>
            <w:tcW w:w="222" w:type="pct"/>
            <w:vMerge/>
          </w:tcPr>
          <w:p w:rsidR="001E1B76" w:rsidRPr="006A634E" w:rsidRDefault="001E1B76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1E1B76" w:rsidRPr="006A634E" w:rsidRDefault="001E1B76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363" w:type="pct"/>
            <w:vAlign w:val="center"/>
          </w:tcPr>
          <w:p w:rsidR="001E1B76" w:rsidRPr="006A634E" w:rsidRDefault="001E1B76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678209,4</w:t>
            </w:r>
          </w:p>
        </w:tc>
        <w:tc>
          <w:tcPr>
            <w:tcW w:w="361" w:type="pct"/>
            <w:vAlign w:val="center"/>
          </w:tcPr>
          <w:p w:rsidR="001E1B76" w:rsidRPr="006A634E" w:rsidRDefault="001E1B76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1E1B76" w:rsidRPr="006A634E" w:rsidRDefault="001E1B76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678209,4</w:t>
            </w:r>
          </w:p>
        </w:tc>
        <w:tc>
          <w:tcPr>
            <w:tcW w:w="372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088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22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</w:tr>
      <w:tr w:rsidR="001E1B76" w:rsidRPr="006A634E" w:rsidTr="00E53EAD">
        <w:trPr>
          <w:trHeight w:val="20"/>
        </w:trPr>
        <w:tc>
          <w:tcPr>
            <w:tcW w:w="222" w:type="pct"/>
            <w:vMerge/>
          </w:tcPr>
          <w:p w:rsidR="001E1B76" w:rsidRPr="006A634E" w:rsidRDefault="001E1B76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1E1B76" w:rsidRPr="006A634E" w:rsidRDefault="001E1B76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363" w:type="pct"/>
            <w:vAlign w:val="center"/>
          </w:tcPr>
          <w:p w:rsidR="001E1B76" w:rsidRPr="006A634E" w:rsidRDefault="001E1B76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19782,7</w:t>
            </w:r>
          </w:p>
        </w:tc>
        <w:tc>
          <w:tcPr>
            <w:tcW w:w="361" w:type="pct"/>
            <w:vAlign w:val="center"/>
          </w:tcPr>
          <w:p w:rsidR="001E1B76" w:rsidRPr="006A634E" w:rsidRDefault="001E1B76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1E1B76" w:rsidRPr="006A634E" w:rsidRDefault="001E1B76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19782,7</w:t>
            </w:r>
          </w:p>
        </w:tc>
        <w:tc>
          <w:tcPr>
            <w:tcW w:w="372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088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22" w:type="pct"/>
            <w:vAlign w:val="center"/>
          </w:tcPr>
          <w:p w:rsidR="001E1B76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</w:tr>
      <w:tr w:rsidR="00D55019" w:rsidRPr="006A634E" w:rsidTr="00E53EAD">
        <w:trPr>
          <w:trHeight w:val="20"/>
        </w:trPr>
        <w:tc>
          <w:tcPr>
            <w:tcW w:w="222" w:type="pct"/>
            <w:vMerge/>
          </w:tcPr>
          <w:p w:rsidR="00D55019" w:rsidRPr="006A634E" w:rsidRDefault="00D55019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D55019" w:rsidRPr="006A634E" w:rsidRDefault="00D55019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363" w:type="pct"/>
            <w:vAlign w:val="center"/>
          </w:tcPr>
          <w:p w:rsidR="00D55019" w:rsidRPr="006A634E" w:rsidRDefault="00D55019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/>
                <w:sz w:val="24"/>
                <w:szCs w:val="24"/>
              </w:rPr>
              <w:t>277534,7</w:t>
            </w:r>
          </w:p>
        </w:tc>
        <w:tc>
          <w:tcPr>
            <w:tcW w:w="361" w:type="pct"/>
            <w:vAlign w:val="center"/>
          </w:tcPr>
          <w:p w:rsidR="00D55019" w:rsidRPr="006A634E" w:rsidRDefault="00D55019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D55019" w:rsidRPr="006A634E" w:rsidRDefault="00D55019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/>
                <w:sz w:val="24"/>
                <w:szCs w:val="24"/>
              </w:rPr>
              <w:t>277534,7</w:t>
            </w:r>
          </w:p>
        </w:tc>
        <w:tc>
          <w:tcPr>
            <w:tcW w:w="372" w:type="pct"/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088" w:type="pct"/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22" w:type="pct"/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</w:tr>
      <w:tr w:rsidR="00D55019" w:rsidRPr="006A634E" w:rsidTr="00E53EAD">
        <w:trPr>
          <w:trHeight w:val="20"/>
        </w:trPr>
        <w:tc>
          <w:tcPr>
            <w:tcW w:w="222" w:type="pct"/>
            <w:vMerge/>
          </w:tcPr>
          <w:p w:rsidR="00D55019" w:rsidRPr="006A634E" w:rsidRDefault="00D55019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D55019" w:rsidRPr="006A634E" w:rsidRDefault="00D55019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363" w:type="pct"/>
            <w:vAlign w:val="center"/>
          </w:tcPr>
          <w:p w:rsidR="00D55019" w:rsidRPr="006A634E" w:rsidRDefault="00D55019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/>
                <w:sz w:val="24"/>
                <w:szCs w:val="24"/>
              </w:rPr>
              <w:t>605854,7</w:t>
            </w:r>
          </w:p>
        </w:tc>
        <w:tc>
          <w:tcPr>
            <w:tcW w:w="361" w:type="pct"/>
            <w:vAlign w:val="center"/>
          </w:tcPr>
          <w:p w:rsidR="00D55019" w:rsidRPr="006A634E" w:rsidRDefault="00D55019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vAlign w:val="center"/>
          </w:tcPr>
          <w:p w:rsidR="00D55019" w:rsidRPr="006A634E" w:rsidRDefault="00D55019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/>
                <w:sz w:val="24"/>
                <w:szCs w:val="24"/>
              </w:rPr>
              <w:t>605854,7</w:t>
            </w:r>
          </w:p>
        </w:tc>
        <w:tc>
          <w:tcPr>
            <w:tcW w:w="372" w:type="pct"/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088" w:type="pct"/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22" w:type="pct"/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</w:tr>
      <w:tr w:rsidR="00D55019" w:rsidRPr="006A634E" w:rsidTr="00E53EAD">
        <w:trPr>
          <w:trHeight w:val="20"/>
        </w:trPr>
        <w:tc>
          <w:tcPr>
            <w:tcW w:w="222" w:type="pct"/>
            <w:vMerge/>
          </w:tcPr>
          <w:p w:rsidR="00D55019" w:rsidRPr="006A634E" w:rsidRDefault="00D55019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D55019" w:rsidRPr="006A634E" w:rsidRDefault="00D55019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tcBorders>
              <w:bottom w:val="single" w:sz="4" w:space="0" w:color="auto"/>
            </w:tcBorders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vAlign w:val="center"/>
          </w:tcPr>
          <w:p w:rsidR="00D55019" w:rsidRPr="006A634E" w:rsidRDefault="00D55019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/>
                <w:sz w:val="24"/>
                <w:szCs w:val="24"/>
              </w:rPr>
              <w:t>20894,7</w:t>
            </w:r>
          </w:p>
        </w:tc>
        <w:tc>
          <w:tcPr>
            <w:tcW w:w="361" w:type="pct"/>
            <w:tcBorders>
              <w:bottom w:val="single" w:sz="4" w:space="0" w:color="auto"/>
            </w:tcBorders>
            <w:vAlign w:val="center"/>
          </w:tcPr>
          <w:p w:rsidR="00D55019" w:rsidRPr="006A634E" w:rsidRDefault="00D55019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bottom w:val="single" w:sz="4" w:space="0" w:color="auto"/>
            </w:tcBorders>
            <w:vAlign w:val="center"/>
          </w:tcPr>
          <w:p w:rsidR="00D55019" w:rsidRPr="006A634E" w:rsidRDefault="00D55019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/>
                <w:sz w:val="24"/>
                <w:szCs w:val="24"/>
              </w:rPr>
              <w:t>20894,7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tcBorders>
              <w:bottom w:val="single" w:sz="4" w:space="0" w:color="auto"/>
            </w:tcBorders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088" w:type="pct"/>
            <w:tcBorders>
              <w:bottom w:val="single" w:sz="4" w:space="0" w:color="auto"/>
            </w:tcBorders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22" w:type="pct"/>
            <w:tcBorders>
              <w:bottom w:val="single" w:sz="4" w:space="0" w:color="auto"/>
            </w:tcBorders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</w:tr>
      <w:tr w:rsidR="00D55019" w:rsidRPr="006A634E" w:rsidTr="00E53EAD">
        <w:trPr>
          <w:trHeight w:val="20"/>
        </w:trPr>
        <w:tc>
          <w:tcPr>
            <w:tcW w:w="222" w:type="pct"/>
            <w:vMerge/>
          </w:tcPr>
          <w:p w:rsidR="00D55019" w:rsidRPr="006A634E" w:rsidRDefault="00D55019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D55019" w:rsidRPr="006A634E" w:rsidRDefault="00D55019" w:rsidP="0021743E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03" w:type="pct"/>
            <w:tcBorders>
              <w:bottom w:val="single" w:sz="4" w:space="0" w:color="auto"/>
            </w:tcBorders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vAlign w:val="center"/>
          </w:tcPr>
          <w:p w:rsidR="00D55019" w:rsidRPr="006A634E" w:rsidRDefault="00D55019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/>
                <w:sz w:val="24"/>
                <w:szCs w:val="24"/>
              </w:rPr>
              <w:t>20894,7</w:t>
            </w:r>
          </w:p>
        </w:tc>
        <w:tc>
          <w:tcPr>
            <w:tcW w:w="361" w:type="pct"/>
            <w:tcBorders>
              <w:bottom w:val="single" w:sz="4" w:space="0" w:color="auto"/>
            </w:tcBorders>
            <w:vAlign w:val="center"/>
          </w:tcPr>
          <w:p w:rsidR="00D55019" w:rsidRPr="006A634E" w:rsidRDefault="00D55019" w:rsidP="0021743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bottom w:val="single" w:sz="4" w:space="0" w:color="auto"/>
            </w:tcBorders>
            <w:vAlign w:val="center"/>
          </w:tcPr>
          <w:p w:rsidR="00D55019" w:rsidRPr="006A634E" w:rsidRDefault="00D55019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/>
                <w:sz w:val="24"/>
                <w:szCs w:val="24"/>
              </w:rPr>
              <w:t>20894,7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66" w:type="pct"/>
            <w:tcBorders>
              <w:bottom w:val="single" w:sz="4" w:space="0" w:color="auto"/>
            </w:tcBorders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088" w:type="pct"/>
            <w:tcBorders>
              <w:bottom w:val="single" w:sz="4" w:space="0" w:color="auto"/>
            </w:tcBorders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22" w:type="pct"/>
            <w:tcBorders>
              <w:bottom w:val="single" w:sz="4" w:space="0" w:color="auto"/>
            </w:tcBorders>
            <w:vAlign w:val="center"/>
          </w:tcPr>
          <w:p w:rsidR="00D55019" w:rsidRPr="006A634E" w:rsidRDefault="00D55019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F9515F" w:rsidRPr="006A634E" w:rsidRDefault="00F9515F" w:rsidP="0021743E">
      <w:pPr>
        <w:spacing w:after="160" w:line="259" w:lineRule="auto"/>
        <w:ind w:firstLine="0"/>
        <w:rPr>
          <w:rFonts w:ascii="PT Astra Serif" w:hAnsi="PT Astra Serif"/>
          <w:color w:val="000000" w:themeColor="text1"/>
          <w:szCs w:val="26"/>
        </w:rPr>
      </w:pPr>
      <w:r w:rsidRPr="006A634E">
        <w:rPr>
          <w:rFonts w:ascii="PT Astra Serif" w:hAnsi="PT Astra Serif"/>
          <w:color w:val="000000" w:themeColor="text1"/>
          <w:szCs w:val="26"/>
        </w:rPr>
        <w:br w:type="page"/>
      </w:r>
    </w:p>
    <w:p w:rsidR="00F9515F" w:rsidRPr="006A634E" w:rsidRDefault="00F9515F" w:rsidP="0021743E">
      <w:pPr>
        <w:jc w:val="both"/>
        <w:rPr>
          <w:rFonts w:ascii="PT Astra Serif" w:hAnsi="PT Astra Serif"/>
          <w:color w:val="000000" w:themeColor="text1"/>
          <w:szCs w:val="26"/>
        </w:rPr>
        <w:sectPr w:rsidR="00F9515F" w:rsidRPr="006A634E" w:rsidSect="0061762D">
          <w:type w:val="nextColumn"/>
          <w:pgSz w:w="16838" w:h="11905" w:orient="landscape"/>
          <w:pgMar w:top="1134" w:right="737" w:bottom="1134" w:left="1134" w:header="397" w:footer="0" w:gutter="0"/>
          <w:pgNumType w:start="1"/>
          <w:cols w:space="720"/>
          <w:titlePg/>
          <w:docGrid w:linePitch="354"/>
        </w:sectPr>
      </w:pPr>
    </w:p>
    <w:p w:rsidR="004A59F7" w:rsidRPr="00E53EAD" w:rsidRDefault="004A59F7" w:rsidP="00E53EAD">
      <w:pPr>
        <w:pStyle w:val="afa"/>
        <w:ind w:left="10773" w:right="366"/>
        <w:rPr>
          <w:color w:val="000000" w:themeColor="text1"/>
          <w:szCs w:val="24"/>
        </w:rPr>
      </w:pPr>
      <w:r w:rsidRPr="00E53EAD">
        <w:rPr>
          <w:color w:val="000000" w:themeColor="text1"/>
          <w:szCs w:val="24"/>
        </w:rPr>
        <w:t xml:space="preserve">Приложение № </w:t>
      </w:r>
      <w:r w:rsidR="00207D45" w:rsidRPr="00E53EAD">
        <w:rPr>
          <w:color w:val="000000" w:themeColor="text1"/>
          <w:szCs w:val="24"/>
        </w:rPr>
        <w:t>5</w:t>
      </w:r>
      <w:r w:rsidRPr="00E53EAD">
        <w:rPr>
          <w:color w:val="000000" w:themeColor="text1"/>
          <w:szCs w:val="24"/>
        </w:rPr>
        <w:t xml:space="preserve"> </w:t>
      </w:r>
    </w:p>
    <w:p w:rsidR="004A59F7" w:rsidRPr="00E53EAD" w:rsidRDefault="004A59F7" w:rsidP="00E53EAD">
      <w:pPr>
        <w:ind w:left="10773" w:right="366" w:firstLine="0"/>
        <w:rPr>
          <w:rFonts w:ascii="PT Astra Serif" w:hAnsi="PT Astra Serif"/>
          <w:color w:val="000000" w:themeColor="text1"/>
          <w:sz w:val="24"/>
          <w:szCs w:val="24"/>
        </w:rPr>
      </w:pPr>
      <w:r w:rsidRPr="00E53EAD">
        <w:rPr>
          <w:rFonts w:ascii="PT Astra Serif" w:hAnsi="PT Astra Serif"/>
          <w:color w:val="000000" w:themeColor="text1"/>
          <w:sz w:val="24"/>
          <w:szCs w:val="24"/>
        </w:rPr>
        <w:t xml:space="preserve">к постановлению Администрации </w:t>
      </w:r>
      <w:r w:rsidRPr="00E53EAD">
        <w:rPr>
          <w:rFonts w:ascii="PT Astra Serif" w:hAnsi="PT Astra Serif"/>
          <w:color w:val="000000" w:themeColor="text1"/>
          <w:sz w:val="24"/>
          <w:szCs w:val="24"/>
        </w:rPr>
        <w:br/>
        <w:t>Томской области</w:t>
      </w:r>
    </w:p>
    <w:p w:rsidR="004A59F7" w:rsidRPr="00E53EAD" w:rsidRDefault="00E53EAD" w:rsidP="00E53EAD">
      <w:pPr>
        <w:ind w:left="10773" w:right="366" w:firstLine="0"/>
        <w:rPr>
          <w:rFonts w:ascii="PT Astra Serif" w:hAnsi="PT Astra Serif"/>
          <w:color w:val="000000" w:themeColor="text1"/>
          <w:sz w:val="24"/>
          <w:szCs w:val="24"/>
        </w:rPr>
      </w:pPr>
      <w:r w:rsidRPr="00E53EAD">
        <w:rPr>
          <w:rFonts w:ascii="PT Astra Serif" w:hAnsi="PT Astra Serif"/>
          <w:color w:val="000000" w:themeColor="text1"/>
          <w:sz w:val="24"/>
          <w:szCs w:val="24"/>
        </w:rPr>
        <w:t xml:space="preserve">от </w:t>
      </w:r>
      <w:r w:rsidR="007B154C">
        <w:rPr>
          <w:rFonts w:ascii="PT Astra Serif" w:hAnsi="PT Astra Serif"/>
          <w:color w:val="000000" w:themeColor="text1"/>
          <w:sz w:val="24"/>
          <w:szCs w:val="24"/>
        </w:rPr>
        <w:t>17.03.2023 № 128а</w:t>
      </w:r>
    </w:p>
    <w:p w:rsidR="00E53EAD" w:rsidRPr="006A634E" w:rsidRDefault="00E53EAD" w:rsidP="0021743E">
      <w:pPr>
        <w:ind w:left="11169" w:firstLine="0"/>
        <w:rPr>
          <w:rFonts w:ascii="PT Astra Serif" w:hAnsi="PT Astra Serif"/>
          <w:color w:val="000000" w:themeColor="text1"/>
          <w:szCs w:val="26"/>
        </w:rPr>
      </w:pPr>
    </w:p>
    <w:p w:rsidR="006418DB" w:rsidRDefault="006418DB" w:rsidP="0021743E">
      <w:pPr>
        <w:spacing w:before="120" w:after="120"/>
        <w:rPr>
          <w:rFonts w:ascii="PT Astra Serif" w:hAnsi="PT Astra Serif"/>
          <w:color w:val="000000" w:themeColor="text1"/>
          <w:szCs w:val="26"/>
        </w:rPr>
      </w:pPr>
      <w:r w:rsidRPr="006A634E">
        <w:rPr>
          <w:rFonts w:ascii="PT Astra Serif" w:hAnsi="PT Astra Serif"/>
          <w:color w:val="000000" w:themeColor="text1"/>
          <w:szCs w:val="26"/>
        </w:rPr>
        <w:t>Перечень ведомственных целевых программ, основных мероприятий и ресурсное обеспечение реализации подпрограммы 2</w:t>
      </w:r>
    </w:p>
    <w:p w:rsidR="00E53EAD" w:rsidRPr="006A634E" w:rsidRDefault="00E53EAD" w:rsidP="0021743E">
      <w:pPr>
        <w:spacing w:before="120" w:after="120"/>
        <w:rPr>
          <w:rFonts w:ascii="PT Astra Serif" w:hAnsi="PT Astra Serif"/>
          <w:color w:val="000000" w:themeColor="text1"/>
          <w:szCs w:val="26"/>
        </w:rPr>
      </w:pPr>
    </w:p>
    <w:tbl>
      <w:tblPr>
        <w:tblW w:w="506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1842"/>
        <w:gridCol w:w="1013"/>
        <w:gridCol w:w="1262"/>
        <w:gridCol w:w="1083"/>
        <w:gridCol w:w="1204"/>
        <w:gridCol w:w="1134"/>
        <w:gridCol w:w="1244"/>
        <w:gridCol w:w="1782"/>
        <w:gridCol w:w="3062"/>
        <w:gridCol w:w="982"/>
      </w:tblGrid>
      <w:tr w:rsidR="00DB25CF" w:rsidRPr="006A634E" w:rsidTr="00E53EAD">
        <w:trPr>
          <w:trHeight w:val="20"/>
        </w:trPr>
        <w:tc>
          <w:tcPr>
            <w:tcW w:w="1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Наименование подпрограммы, задачи подпрограммы, </w:t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  <w:t>ВЦП (основного мероприятия) государственной программы</w:t>
            </w: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реализа-ции</w:t>
            </w:r>
            <w:proofErr w:type="spellEnd"/>
            <w:proofErr w:type="gram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(год)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</w:t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  <w:t>(тыс. рублей)</w:t>
            </w:r>
          </w:p>
        </w:tc>
        <w:tc>
          <w:tcPr>
            <w:tcW w:w="15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 том числе за счет средств:</w:t>
            </w:r>
          </w:p>
        </w:tc>
        <w:tc>
          <w:tcPr>
            <w:tcW w:w="5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Участник/</w:t>
            </w:r>
          </w:p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участник мероприятия</w:t>
            </w:r>
          </w:p>
        </w:tc>
        <w:tc>
          <w:tcPr>
            <w:tcW w:w="13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5CF" w:rsidRPr="006A634E" w:rsidRDefault="006A634E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в состав основного мероприятия,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 годам реализации</w:t>
            </w:r>
          </w:p>
        </w:tc>
      </w:tr>
      <w:tr w:rsidR="00DB25CF" w:rsidRPr="006A634E" w:rsidTr="00E53EAD">
        <w:trPr>
          <w:trHeight w:val="276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федераль-ного</w:t>
            </w:r>
            <w:proofErr w:type="spellEnd"/>
            <w:proofErr w:type="gram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бюджета (по </w:t>
            </w:r>
            <w:proofErr w:type="spell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согласо-ванию</w:t>
            </w:r>
            <w:proofErr w:type="spell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) (прогноз)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областного бюджета</w:t>
            </w:r>
          </w:p>
        </w:tc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местных бюджетов (по </w:t>
            </w:r>
            <w:proofErr w:type="spellStart"/>
            <w:proofErr w:type="gramStart"/>
            <w:r w:rsidRPr="006A634E">
              <w:rPr>
                <w:rFonts w:ascii="PT Astra Serif" w:hAnsi="PT Astra Serif"/>
                <w:sz w:val="24"/>
                <w:szCs w:val="24"/>
              </w:rPr>
              <w:t>согласова-нию</w:t>
            </w:r>
            <w:proofErr w:type="spellEnd"/>
            <w:proofErr w:type="gramEnd"/>
            <w:r w:rsidRPr="006A634E">
              <w:rPr>
                <w:rFonts w:ascii="PT Astra Serif" w:hAnsi="PT Astra Serif"/>
                <w:sz w:val="24"/>
                <w:szCs w:val="24"/>
              </w:rPr>
              <w:t>) (прогноз)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E53EAD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в</w:t>
            </w:r>
            <w:r w:rsidR="00DB25CF" w:rsidRPr="006A634E">
              <w:rPr>
                <w:rFonts w:ascii="PT Astra Serif" w:hAnsi="PT Astra Serif"/>
                <w:sz w:val="24"/>
                <w:szCs w:val="24"/>
              </w:rPr>
              <w:t>небюд-жетных</w:t>
            </w:r>
            <w:proofErr w:type="spellEnd"/>
            <w:proofErr w:type="gramEnd"/>
            <w:r w:rsidR="00DB25CF" w:rsidRPr="006A634E">
              <w:rPr>
                <w:rFonts w:ascii="PT Astra Serif" w:hAnsi="PT Astra Serif"/>
                <w:sz w:val="24"/>
                <w:szCs w:val="24"/>
              </w:rPr>
              <w:t xml:space="preserve"> источников (по </w:t>
            </w:r>
            <w:proofErr w:type="spellStart"/>
            <w:r w:rsidR="00DB25CF" w:rsidRPr="006A634E">
              <w:rPr>
                <w:rFonts w:ascii="PT Astra Serif" w:hAnsi="PT Astra Serif"/>
                <w:sz w:val="24"/>
                <w:szCs w:val="24"/>
              </w:rPr>
              <w:t>согласова-нию</w:t>
            </w:r>
            <w:proofErr w:type="spellEnd"/>
            <w:r w:rsidR="00DB25CF" w:rsidRPr="006A634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DB25CF" w:rsidRPr="006A634E">
              <w:rPr>
                <w:rFonts w:ascii="PT Astra Serif" w:hAnsi="PT Astra Serif"/>
                <w:sz w:val="24"/>
                <w:szCs w:val="24"/>
              </w:rPr>
              <w:br/>
              <w:t>(прогноз)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 xml:space="preserve">значения по годам </w:t>
            </w:r>
            <w:proofErr w:type="spellStart"/>
            <w:proofErr w:type="gramStart"/>
            <w:r w:rsidRPr="006A634E">
              <w:rPr>
                <w:rFonts w:ascii="PT Astra Serif" w:hAnsi="PT Astra Serif"/>
                <w:sz w:val="24"/>
                <w:szCs w:val="24"/>
              </w:rPr>
              <w:t>реали-зации</w:t>
            </w:r>
            <w:proofErr w:type="spellEnd"/>
            <w:proofErr w:type="gramEnd"/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5CF" w:rsidRPr="006A634E" w:rsidRDefault="006A634E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5CF" w:rsidRPr="006A634E" w:rsidRDefault="006A634E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5CF" w:rsidRPr="006A634E" w:rsidRDefault="006A634E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5CF" w:rsidRPr="006A634E" w:rsidRDefault="00DB25CF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6418DB" w:rsidRPr="006A634E" w:rsidTr="00E53EAD">
        <w:trPr>
          <w:trHeight w:val="2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outlineLvl w:val="3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Подпрограмма 2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DB25CF" w:rsidP="0021743E">
            <w:pPr>
              <w:pStyle w:val="ConsPlusNormal"/>
              <w:jc w:val="center"/>
              <w:outlineLvl w:val="4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480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CF" w:rsidRPr="006A634E" w:rsidRDefault="00E53EAD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Задача подпрограммы 2 –</w:t>
            </w:r>
            <w:r w:rsidR="00DB25CF" w:rsidRPr="006A634E">
              <w:rPr>
                <w:rFonts w:ascii="PT Astra Serif" w:hAnsi="PT Astra Serif"/>
                <w:sz w:val="24"/>
                <w:szCs w:val="24"/>
              </w:rPr>
              <w:t xml:space="preserve"> развитие внешних связей Томской области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1.1.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E53EAD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ВЦП 1 «</w:t>
            </w:r>
            <w:r w:rsidR="006418DB" w:rsidRPr="006A634E">
              <w:rPr>
                <w:rFonts w:ascii="PT Astra Serif" w:hAnsi="PT Astra Serif"/>
                <w:sz w:val="24"/>
                <w:szCs w:val="24"/>
              </w:rPr>
              <w:t>Развитие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внешних связей Томской области»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1E1B76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70767,8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1E1B76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/>
                <w:sz w:val="24"/>
                <w:szCs w:val="24"/>
              </w:rPr>
              <w:t>70767,8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Департамент международных и региональных связей Администрации Томской области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10994,3</w:t>
            </w:r>
          </w:p>
        </w:tc>
        <w:tc>
          <w:tcPr>
            <w:tcW w:w="3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10994,3</w:t>
            </w:r>
          </w:p>
        </w:tc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1. Количество проведенных мероприятий, направленных на формирование благоприятного имиджа и повышение конкурентных преимуществ Томской области, ед.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2. Количество подписанных соглашений, меморандумов, протоколов о сотрудничестве между Администрацией Томской области и российскими и зарубежными партнерами, ед.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9772,7</w:t>
            </w:r>
          </w:p>
        </w:tc>
        <w:tc>
          <w:tcPr>
            <w:tcW w:w="3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9772,7</w:t>
            </w:r>
          </w:p>
        </w:tc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1. Количество проведенных мероприятий, направленных на формирование благоприятного имиджа и повышение конкурентных преимуществ Томской области, ед.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2. Количество подписанных соглашений, меморандумов, протоколов о сотрудничестве между Администрацией Томской области и российскими и зарубежными партнерами, ед.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B76" w:rsidRPr="006A634E" w:rsidRDefault="001E1B76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  <w:lang w:val="en-US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12226,5</w:t>
            </w:r>
          </w:p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B76" w:rsidRPr="006A634E" w:rsidRDefault="001E1B76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12226,5</w:t>
            </w:r>
          </w:p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1. Количество проведенных мероприятий, направленных на формирование благоприятного имиджа и повышение конкурентных преимуществ Томской области, ед.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2. Количество подписанных соглашений, меморандумов, протоколов о сотрудничестве между Администрацией Томской области и российскими и зарубежными партнерами, ед.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9853,9</w:t>
            </w:r>
          </w:p>
        </w:tc>
        <w:tc>
          <w:tcPr>
            <w:tcW w:w="3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9853,9</w:t>
            </w:r>
          </w:p>
        </w:tc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1. Количество проведенных мероприятий, направленных на формирование благоприятного имиджа и повышение конкурентных преимуществ Томской области, ед.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2. Количество подписанных соглашений, меморандумов, протоколов о сотрудничестве между Администрацией Томской области и российскими и зарубежными партнерами, ед.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9306,8</w:t>
            </w:r>
          </w:p>
        </w:tc>
        <w:tc>
          <w:tcPr>
            <w:tcW w:w="3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9306,8</w:t>
            </w:r>
          </w:p>
        </w:tc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1. Количество проведенных мероприятий, направленных на формирование благоприятного имиджа и повышение конкурентных преимуществ Томской области, ед.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2. Количество подписанных соглашений, меморандумов, протоколов о сотрудничестве между Администрацией Томской области и российскими и зарубежными партнерами, ед.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9306,8</w:t>
            </w:r>
          </w:p>
        </w:tc>
        <w:tc>
          <w:tcPr>
            <w:tcW w:w="3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9306,8</w:t>
            </w:r>
          </w:p>
        </w:tc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1. Количество проведенных мероприятий, направленных на формирование благоприятного имиджа и повышение конкурентных преимуществ Томской области, ед.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2. Количество подписанных соглашений, меморандумов, протоколов о сотрудничестве между Администрацией Томской области и российскими и зарубежными партнерами, ед.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9306,8</w:t>
            </w:r>
          </w:p>
        </w:tc>
        <w:tc>
          <w:tcPr>
            <w:tcW w:w="3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9306,8</w:t>
            </w:r>
          </w:p>
        </w:tc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1. Количество проведенных мероприятий, направленных на формирование благоприятного имиджа и повышение конкурентных преимуществ Томской области, ед.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2. Количество подписанных соглашений, меморандумов, протоколов о сотрудничестве между Администрацией Томской области и российскими и зарубежными партнерами, ед.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Итого по подпрограмме 2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1E1B76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70767,8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1E1B76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70767,8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10994,3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10994,3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9772,7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9772,7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A1731E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12226,5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A1731E" w:rsidP="0021743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/>
                <w:sz w:val="24"/>
                <w:szCs w:val="24"/>
              </w:rPr>
              <w:t>12226,5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9853,9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9853,9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9306,8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9306,8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DB25CF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9306,8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9306,8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F16CC6" w:rsidRPr="006A634E" w:rsidTr="00E53EAD">
        <w:trPr>
          <w:trHeight w:val="2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9306,8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9306,8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8DB" w:rsidRPr="006A634E" w:rsidRDefault="006418DB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</w:tbl>
    <w:p w:rsidR="0058436D" w:rsidRPr="006A634E" w:rsidRDefault="0058436D" w:rsidP="0021743E">
      <w:pPr>
        <w:spacing w:after="160" w:line="259" w:lineRule="auto"/>
        <w:ind w:firstLine="0"/>
        <w:rPr>
          <w:rFonts w:ascii="PT Astra Serif" w:eastAsiaTheme="minorHAnsi" w:hAnsi="PT Astra Serif"/>
          <w:color w:val="000000" w:themeColor="text1"/>
          <w:szCs w:val="26"/>
          <w:lang w:eastAsia="en-US"/>
        </w:rPr>
      </w:pPr>
      <w:r w:rsidRPr="006A634E">
        <w:rPr>
          <w:rFonts w:ascii="PT Astra Serif" w:hAnsi="PT Astra Serif"/>
          <w:color w:val="000000" w:themeColor="text1"/>
          <w:szCs w:val="26"/>
        </w:rPr>
        <w:br w:type="page"/>
      </w:r>
    </w:p>
    <w:p w:rsidR="0058436D" w:rsidRPr="006A634E" w:rsidRDefault="0058436D" w:rsidP="0021743E">
      <w:pPr>
        <w:pStyle w:val="afa"/>
        <w:ind w:left="11340"/>
        <w:rPr>
          <w:color w:val="000000" w:themeColor="text1"/>
          <w:sz w:val="26"/>
          <w:szCs w:val="26"/>
        </w:rPr>
        <w:sectPr w:rsidR="0058436D" w:rsidRPr="006A634E" w:rsidSect="003A7798">
          <w:type w:val="nextColumn"/>
          <w:pgSz w:w="16838" w:h="11905" w:orient="landscape"/>
          <w:pgMar w:top="1134" w:right="737" w:bottom="1134" w:left="1134" w:header="454" w:footer="0" w:gutter="0"/>
          <w:pgNumType w:start="1"/>
          <w:cols w:space="720"/>
          <w:titlePg/>
          <w:docGrid w:linePitch="354"/>
        </w:sectPr>
      </w:pPr>
    </w:p>
    <w:p w:rsidR="00A24579" w:rsidRPr="00E53EAD" w:rsidRDefault="00A24579" w:rsidP="0021743E">
      <w:pPr>
        <w:pStyle w:val="afa"/>
        <w:ind w:left="11169"/>
        <w:rPr>
          <w:color w:val="000000" w:themeColor="text1"/>
          <w:szCs w:val="24"/>
        </w:rPr>
      </w:pPr>
      <w:r w:rsidRPr="00E53EAD">
        <w:rPr>
          <w:color w:val="000000" w:themeColor="text1"/>
          <w:szCs w:val="24"/>
        </w:rPr>
        <w:t xml:space="preserve">Приложение № </w:t>
      </w:r>
      <w:r w:rsidR="00BD1E91" w:rsidRPr="00E53EAD">
        <w:rPr>
          <w:color w:val="000000" w:themeColor="text1"/>
          <w:szCs w:val="24"/>
        </w:rPr>
        <w:t>6</w:t>
      </w:r>
      <w:r w:rsidRPr="00E53EAD">
        <w:rPr>
          <w:color w:val="000000" w:themeColor="text1"/>
          <w:szCs w:val="24"/>
        </w:rPr>
        <w:t xml:space="preserve"> </w:t>
      </w:r>
    </w:p>
    <w:p w:rsidR="00A24579" w:rsidRPr="00E53EAD" w:rsidRDefault="00A24579" w:rsidP="0021743E">
      <w:pPr>
        <w:ind w:left="11169" w:firstLine="0"/>
        <w:rPr>
          <w:rFonts w:ascii="PT Astra Serif" w:hAnsi="PT Astra Serif"/>
          <w:color w:val="000000" w:themeColor="text1"/>
          <w:sz w:val="24"/>
          <w:szCs w:val="24"/>
        </w:rPr>
      </w:pPr>
      <w:r w:rsidRPr="00E53EAD">
        <w:rPr>
          <w:rFonts w:ascii="PT Astra Serif" w:hAnsi="PT Astra Serif"/>
          <w:color w:val="000000" w:themeColor="text1"/>
          <w:sz w:val="24"/>
          <w:szCs w:val="24"/>
        </w:rPr>
        <w:t xml:space="preserve">к постановлению Администрации </w:t>
      </w:r>
      <w:r w:rsidRPr="00E53EAD">
        <w:rPr>
          <w:rFonts w:ascii="PT Astra Serif" w:hAnsi="PT Astra Serif"/>
          <w:color w:val="000000" w:themeColor="text1"/>
          <w:sz w:val="24"/>
          <w:szCs w:val="24"/>
        </w:rPr>
        <w:br/>
        <w:t>Томской области</w:t>
      </w:r>
    </w:p>
    <w:p w:rsidR="00AA7C67" w:rsidRPr="00E53EAD" w:rsidRDefault="006A634E" w:rsidP="0021743E">
      <w:pPr>
        <w:ind w:left="11169" w:firstLine="0"/>
        <w:rPr>
          <w:rFonts w:ascii="PT Astra Serif" w:hAnsi="PT Astra Serif"/>
          <w:color w:val="000000" w:themeColor="text1"/>
          <w:sz w:val="24"/>
          <w:szCs w:val="24"/>
        </w:rPr>
      </w:pPr>
      <w:r w:rsidRPr="00E53EAD">
        <w:rPr>
          <w:rFonts w:ascii="PT Astra Serif" w:hAnsi="PT Astra Serif"/>
          <w:color w:val="000000" w:themeColor="text1"/>
          <w:sz w:val="24"/>
          <w:szCs w:val="24"/>
        </w:rPr>
        <w:t xml:space="preserve">от </w:t>
      </w:r>
      <w:r w:rsidR="007B154C">
        <w:rPr>
          <w:rFonts w:ascii="PT Astra Serif" w:hAnsi="PT Astra Serif"/>
          <w:color w:val="000000" w:themeColor="text1"/>
          <w:sz w:val="24"/>
          <w:szCs w:val="24"/>
        </w:rPr>
        <w:t>17.03.2023 № 128а</w:t>
      </w:r>
    </w:p>
    <w:p w:rsidR="00776E1B" w:rsidRPr="006A634E" w:rsidRDefault="00776E1B" w:rsidP="0021743E">
      <w:pPr>
        <w:spacing w:before="240" w:after="240"/>
        <w:jc w:val="center"/>
        <w:rPr>
          <w:rFonts w:ascii="PT Astra Serif" w:hAnsi="PT Astra Serif"/>
        </w:rPr>
      </w:pPr>
      <w:r w:rsidRPr="006A634E">
        <w:rPr>
          <w:rFonts w:ascii="PT Astra Serif" w:hAnsi="PT Astra Serif"/>
        </w:rPr>
        <w:t>1. Информация о мерах государственного регулирования</w:t>
      </w: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56"/>
        <w:gridCol w:w="1732"/>
        <w:gridCol w:w="6899"/>
        <w:gridCol w:w="1406"/>
        <w:gridCol w:w="2635"/>
        <w:gridCol w:w="1695"/>
      </w:tblGrid>
      <w:tr w:rsidR="00B01E3D" w:rsidRPr="006A634E" w:rsidTr="00E91C07">
        <w:trPr>
          <w:trHeight w:val="20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6A634E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="00575914" w:rsidRPr="006A634E">
              <w:rPr>
                <w:rFonts w:ascii="PT Astra Serif" w:hAnsi="PT Astra Serif"/>
                <w:sz w:val="24"/>
                <w:szCs w:val="24"/>
              </w:rPr>
              <w:t>/</w:t>
            </w:r>
            <w:r w:rsidRPr="006A634E">
              <w:rPr>
                <w:rFonts w:ascii="PT Astra Serif" w:hAnsi="PT Astra Serif"/>
                <w:sz w:val="24"/>
                <w:szCs w:val="24"/>
              </w:rPr>
              <w:t>п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Наименование меры (бюджетные, налоговые, тарифные, иные)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Содержание меры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Срок реализации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Социально-экономический эффект, ожидаемый от применения меры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Ответственный</w:t>
            </w:r>
          </w:p>
        </w:tc>
      </w:tr>
      <w:tr w:rsidR="00B01E3D" w:rsidRPr="006A634E" w:rsidTr="006A634E">
        <w:trPr>
          <w:trHeight w:val="20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Налоговые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Предоставление дополнительных налоговых льгот субъектам инвестиционной деятельности, предусмотренных Законом Томской области от 18 марта 2003 года № 30-ОЗ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«О предоставлении дополнительных налоговых льгот организациям, осуществляющим инвестиционную деятельность на территории Томской области», в соответствии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 постановлением Администрации Томской области от 26.08.2014 № 308а «О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</w:t>
            </w:r>
            <w:proofErr w:type="gram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, имеющих право на получение дополнительных налоговых льгот»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31.12.2026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Увеличение налогооблагаемой базы, создание рабочих мест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</w:tr>
      <w:tr w:rsidR="00B01E3D" w:rsidRPr="006A634E" w:rsidTr="006A634E">
        <w:trPr>
          <w:trHeight w:val="20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Бюджетные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Предоставление субсидий юридическим лицам (за исключением субсидий государственным (муниципальным) учреждениям), индивидуальным предпринимателям в целях возмещения затрат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в связи с производством (реализацией) товаров (за исключением подакцизных товаров, кроме автомобилей легковых и мотоциклов, винодельческих продуктов, произведенных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из выращенного на территории Российской Федерации винограда), выполнением работ, оказанием услуг в рамках реализации инвестиционных проектов в соответствии с постановлением Администрации Томской области от 02.06.2020 </w:t>
            </w:r>
            <w:r w:rsidR="00575914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№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260а</w:t>
            </w:r>
            <w:proofErr w:type="gramEnd"/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«</w:t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Об утверждении порядка предоставления субсидий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в целях возмещения части затрат в связи с производством (реализацией) товаров, выполнением работ, оказанием услуг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 рамках реа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лизации инвестиционных проектов»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31.12.2026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7057DF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Увеличение налогооблагаемой базы, создание рабочих мест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</w:tr>
      <w:tr w:rsidR="00B01E3D" w:rsidRPr="006A634E" w:rsidTr="006A634E">
        <w:trPr>
          <w:trHeight w:val="20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Бюджетные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Предоставление субсидий юридическим лицам на возмещение затрат в связи с созданием объектов инфраструктуры, необходимых для реализации новых инвестиционных проектов,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 рамках реализации постановления Правительства Российской Федерации от 19.10.2020 № 1704 «Об утверждении Правил определения новых инвестиционных проектов, в целях реализации которых средства бюджета субъекта Российской Федерации, высвобождаемые в результате снижения объема погашения задолженности субъекта Российской Федерации перед Российской Федерацией по бюджетным</w:t>
            </w:r>
            <w:proofErr w:type="gram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кредитам, подлежат направлению на выполнение инженерных изысканий, проектирование, экспертизу проектной документации и (или) результатов инженерных изысканий, строительство, реконструкцию и ввод в эксплуатацию объектов инфраструктуры, а также на подключение (технологическое присоединение) объектов капитального строительства к сетям инженерно-технического обеспечения»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31.12.2026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E3D" w:rsidRPr="006A634E" w:rsidRDefault="00B01E3D" w:rsidP="007057DF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Увеличение налогооблагаемой базы, создание рабочих мест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</w:tr>
      <w:tr w:rsidR="00B01E3D" w:rsidRPr="006A634E" w:rsidTr="00E91C07">
        <w:trPr>
          <w:trHeight w:val="20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4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Иные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Обеспечение беспрепятственной стабильной прямой связи инвесторов в соответствии с Порядком работы канала прямой связи инвесторов для оперативного решения возникающих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 процессе инвестиционной деятельности вопросов и устранения нарушений законодательства Томской области в сфере инвестиционной деятельности, утвержденным распоряжением Губернатора Томской области от 06.08.2013 № 273-р «О канале прямой связи инвесторов для оперативного решения возникающих в процессе инвестиционной деятельности вопросов»</w:t>
            </w:r>
            <w:proofErr w:type="gramEnd"/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31.12.2026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Повышение бизнес-уверенности инвесторов, конкурентоспособности организаций, эффективности реализации инвестиционных проектов на территории Томской области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</w:tr>
      <w:tr w:rsidR="00B01E3D" w:rsidRPr="006A634E" w:rsidTr="00E91C07">
        <w:trPr>
          <w:trHeight w:val="20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5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Иные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Рассмотрение документов, обосновывающих соответствие масштабного инвестиционного проекта критериям, установленным пунктом 3 части 1 статьи 9 Закона Томской области от 9 июля 2015 года № 100-ОЗ «О земельных отношениях в Томской области» (за исключением исполнения функций уполномоченного органа, предусмотренных подпунктом 41) пункта 9 Положения о Департаменте архитектуры и строительства Томской области, утвержденного постановлением Губернатора Томской области от 12.03.2013 № 26 «Об утверждении Положения</w:t>
            </w:r>
            <w:proofErr w:type="gram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 Департаменте архитектуры и строительства Томской области»), в целях предоставления земельных участков в аренду без проведения торгов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 соответствии с постановлением Администрации Томской области от 16.09.2015 № 335а «Об утверждении Порядка рассмотрения документов, обосновывающих соответствие масштабного инвестиционного проекта критериям, установленным пунктом 3 части 1 статьи 9 Закона Томской области от 9 июля 2015 года № 100-ОЗ «О земельных отношениях в Томской области»</w:t>
            </w:r>
            <w:proofErr w:type="gramEnd"/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31.12.2026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Увеличение налогооблагаемой базы, создание рабочих мест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</w:tr>
      <w:tr w:rsidR="00B01E3D" w:rsidRPr="006A634E" w:rsidTr="00E91C07">
        <w:trPr>
          <w:trHeight w:val="20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Иные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Реализации отдельных полномочий по управлению особой экономической зоной технико-внедренческого типа, созданной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на территории г. Томска в соответствии с распоряжением Администрации Томской области от 19.10.2016 № 746-ра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«О разграничении полномочий по управлению особой экономической зоной технико-внедренческого типа, созданной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на территории г. Томска»</w:t>
            </w:r>
            <w:proofErr w:type="gramEnd"/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31.12.2026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Повышение инвестиционной привлекательности Томской области, создание условий для эффективной реализации инвестиционных проектов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</w:tr>
      <w:tr w:rsidR="00B01E3D" w:rsidRPr="006A634E" w:rsidTr="00E91C07">
        <w:trPr>
          <w:trHeight w:val="20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7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Иные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Реализация полномочий, установленных статьей 6 Закона Томской области от 15 декабря 2014 года № 182-ОЗ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«О промышленных (индустриальных) парках в Томской области»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31.12.2026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Повышение инвестиционной привлекательности Томской области, создание условий для эффективной реализации инвестиционных проектов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</w:tr>
      <w:tr w:rsidR="00B01E3D" w:rsidRPr="006A634E" w:rsidTr="00E91C07">
        <w:trPr>
          <w:trHeight w:val="20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8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Иные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Реализация полномочий по рассмотрению предложения о заключении концессионного соглашения, поступившего от лица, выступающего с инициативой заключения концессионного соглашения, в соответствии с распоряжением Губернатора Томской области от 01.11.2017 № 230-р «О взаимодействии структурных подразделений Администрации Томской области и иных исполнительных органов государственной власти Томской области при рассмотрении предложения о заключении концессионного соглашения, поступившего от лица, выступающего с инициативой заключения концессионного соглашения»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31.12.2026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Привлечение внебюджетных инвестиций в экономику Томской области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</w:tr>
      <w:tr w:rsidR="00B01E3D" w:rsidRPr="006A634E" w:rsidTr="00E91C07">
        <w:trPr>
          <w:trHeight w:val="20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9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Иные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Реализация полномочий, предусмотренных частью 2 статьи 17 Федерального закона от 13 июля 2015 года № 224-ФЗ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«О государственно-частном партнерстве, </w:t>
            </w:r>
            <w:proofErr w:type="spell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муниципально</w:t>
            </w:r>
            <w:proofErr w:type="spell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-частном партнерстве в Российской Федерации и внесении изменений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в отдельные законодательные акты Российской Федерации»,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в соответствии с распоряжением Администрации Томской области от 30.03.2016 № 181-ра «О разграничении полномочий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в сфере государственно-частного партнерства, </w:t>
            </w:r>
            <w:proofErr w:type="spell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муниципально</w:t>
            </w:r>
            <w:proofErr w:type="spell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-частного партнерства»</w:t>
            </w:r>
            <w:proofErr w:type="gramEnd"/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31.12.2026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Привлечение внебюджетных инвестиций в экономику Томской области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</w:tr>
      <w:tr w:rsidR="00B01E3D" w:rsidRPr="006A634E" w:rsidTr="00E91C07">
        <w:trPr>
          <w:trHeight w:val="20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10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Иные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Сопровождение инвестиционных проектов по принципу «одного окна» в соответствии с распоряжением Губернатора Томской области от 17.10.2013 № 384-р «Об утверждении Порядка сопровождения инвестиционных проектов по принципу «одного окна» на территории Томской области»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31.12.2026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Повышение эффективности реализации инвестиционных проектов на территории Томской области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</w:tr>
    </w:tbl>
    <w:p w:rsidR="00504116" w:rsidRPr="006A634E" w:rsidRDefault="00504116" w:rsidP="0021743E">
      <w:pPr>
        <w:spacing w:after="160" w:line="259" w:lineRule="auto"/>
        <w:ind w:firstLine="0"/>
        <w:rPr>
          <w:rFonts w:ascii="PT Astra Serif" w:hAnsi="PT Astra Serif"/>
          <w:color w:val="000000" w:themeColor="text1"/>
          <w:szCs w:val="24"/>
        </w:rPr>
        <w:sectPr w:rsidR="00504116" w:rsidRPr="006A634E" w:rsidSect="0058436D">
          <w:type w:val="continuous"/>
          <w:pgSz w:w="16838" w:h="11905" w:orient="landscape"/>
          <w:pgMar w:top="1134" w:right="737" w:bottom="1134" w:left="1134" w:header="454" w:footer="0" w:gutter="0"/>
          <w:pgNumType w:start="1"/>
          <w:cols w:space="720"/>
          <w:titlePg/>
          <w:docGrid w:linePitch="354"/>
        </w:sectPr>
      </w:pPr>
      <w:r w:rsidRPr="006A634E">
        <w:rPr>
          <w:rFonts w:ascii="PT Astra Serif" w:hAnsi="PT Astra Serif"/>
          <w:color w:val="000000" w:themeColor="text1"/>
          <w:szCs w:val="24"/>
        </w:rPr>
        <w:br w:type="page"/>
      </w:r>
    </w:p>
    <w:p w:rsidR="00504116" w:rsidRPr="00E53EAD" w:rsidRDefault="00504116" w:rsidP="00E53EAD">
      <w:pPr>
        <w:pStyle w:val="afa"/>
        <w:ind w:left="11169" w:right="225"/>
        <w:jc w:val="both"/>
        <w:rPr>
          <w:color w:val="000000" w:themeColor="text1"/>
          <w:szCs w:val="24"/>
        </w:rPr>
      </w:pPr>
      <w:r w:rsidRPr="00E53EAD">
        <w:rPr>
          <w:color w:val="000000" w:themeColor="text1"/>
          <w:szCs w:val="24"/>
        </w:rPr>
        <w:t xml:space="preserve">Приложение № 7 </w:t>
      </w:r>
    </w:p>
    <w:p w:rsidR="00504116" w:rsidRPr="00E53EAD" w:rsidRDefault="00504116" w:rsidP="00E53EAD">
      <w:pPr>
        <w:ind w:left="11169" w:right="225"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E53EAD">
        <w:rPr>
          <w:rFonts w:ascii="PT Astra Serif" w:hAnsi="PT Astra Serif"/>
          <w:color w:val="000000" w:themeColor="text1"/>
          <w:sz w:val="24"/>
          <w:szCs w:val="24"/>
        </w:rPr>
        <w:t xml:space="preserve">к постановлению Администрации </w:t>
      </w:r>
      <w:r w:rsidRPr="00E53EAD">
        <w:rPr>
          <w:rFonts w:ascii="PT Astra Serif" w:hAnsi="PT Astra Serif"/>
          <w:color w:val="000000" w:themeColor="text1"/>
          <w:sz w:val="24"/>
          <w:szCs w:val="24"/>
        </w:rPr>
        <w:br/>
        <w:t>Томской области</w:t>
      </w:r>
    </w:p>
    <w:p w:rsidR="00504116" w:rsidRPr="00E53EAD" w:rsidRDefault="007B154C" w:rsidP="00E53EAD">
      <w:pPr>
        <w:ind w:left="11169" w:right="225"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6A634E" w:rsidRPr="00E53EAD">
        <w:rPr>
          <w:rFonts w:ascii="PT Astra Serif" w:hAnsi="PT Astra Serif"/>
          <w:color w:val="000000" w:themeColor="text1"/>
          <w:sz w:val="24"/>
          <w:szCs w:val="24"/>
        </w:rPr>
        <w:t xml:space="preserve">от </w:t>
      </w:r>
      <w:r>
        <w:rPr>
          <w:rFonts w:ascii="PT Astra Serif" w:hAnsi="PT Astra Serif"/>
          <w:color w:val="000000" w:themeColor="text1"/>
          <w:sz w:val="24"/>
          <w:szCs w:val="24"/>
        </w:rPr>
        <w:t>17.03.2023 № 128а</w:t>
      </w:r>
    </w:p>
    <w:p w:rsidR="00E53EAD" w:rsidRPr="006A634E" w:rsidRDefault="00E53EAD" w:rsidP="0021743E">
      <w:pPr>
        <w:ind w:left="11169" w:firstLine="0"/>
        <w:rPr>
          <w:rFonts w:ascii="PT Astra Serif" w:hAnsi="PT Astra Serif"/>
          <w:color w:val="000000" w:themeColor="text1"/>
          <w:szCs w:val="26"/>
        </w:rPr>
      </w:pPr>
    </w:p>
    <w:p w:rsidR="00504116" w:rsidRPr="006A634E" w:rsidRDefault="00504116" w:rsidP="0021743E">
      <w:pPr>
        <w:jc w:val="center"/>
        <w:rPr>
          <w:rFonts w:ascii="PT Astra Serif" w:hAnsi="PT Astra Serif"/>
        </w:rPr>
      </w:pPr>
      <w:r w:rsidRPr="006A634E">
        <w:rPr>
          <w:rFonts w:ascii="PT Astra Serif" w:hAnsi="PT Astra Serif"/>
        </w:rPr>
        <w:t>2. Информация о налоговых расходах</w:t>
      </w:r>
    </w:p>
    <w:p w:rsidR="00504116" w:rsidRPr="006A634E" w:rsidRDefault="00504116" w:rsidP="0021743E">
      <w:pPr>
        <w:pStyle w:val="ConsPlusNormal"/>
        <w:jc w:val="both"/>
        <w:rPr>
          <w:rFonts w:ascii="PT Astra Serif" w:hAnsi="PT Astra Serif"/>
          <w:color w:val="000000" w:themeColor="text1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"/>
        <w:gridCol w:w="3977"/>
        <w:gridCol w:w="3162"/>
        <w:gridCol w:w="2086"/>
        <w:gridCol w:w="3851"/>
        <w:gridCol w:w="1453"/>
      </w:tblGrid>
      <w:tr w:rsidR="00B01E3D" w:rsidRPr="006A634E" w:rsidTr="00EF6739">
        <w:trPr>
          <w:trHeight w:val="2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Наименование налоговой льготы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Цель предоставления налоговых льгот, освобождений и иных преференций для налогоплательщиков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Связь </w:t>
            </w:r>
            <w:r w:rsidR="00E53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 показателями государственной программы (подпрограммы/ регионального проекта)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Срок действия налоговой льготы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Куратор налогового расхода</w:t>
            </w:r>
          </w:p>
        </w:tc>
      </w:tr>
      <w:tr w:rsidR="00B01E3D" w:rsidRPr="006A634E" w:rsidTr="00EF6739">
        <w:trPr>
          <w:trHeight w:val="2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Пониженная (на 50%) ставка налога на имущество организаций для субъектов инвестиционной деятельности, осуществляющих инвестиционную деятельность в соответствии с инвестиционным проектом (кроме субъектов инвестиционной деятельности, реализующих инвестиционные проекты в сфере добычи углеводородного сырья)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Поддержка инвестиционной деятельности в сфере приоритетных направлений социально-экономического развития Томской области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E3D" w:rsidRPr="006A634E" w:rsidRDefault="00EF6739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Темп роста (индекс роста) физического объема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% к 2020 году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 соответствии с инвестиционным соглашением с учетом того, что льгота предоставляется на 5 лет, начиная с первого числа месяца, следующего за месяцем ввода в эксплуатацию объекта основных средств;</w:t>
            </w:r>
          </w:p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10 лет, начиная с первого числа месяца, следующего за месяцем ввода в эксплуатацию объекта основных средств, если инвестиционным проектом предусматривается строительство распределительных газовых сетей и сооружений на них, газификация жилищного фонда, перевод на газ объектов муниципальной собственности и сельского хозяйства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</w:tr>
      <w:tr w:rsidR="00B01E3D" w:rsidRPr="006A634E" w:rsidTr="00EF6739">
        <w:trPr>
          <w:trHeight w:val="2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Пониженная (на 50%) ставка налога на имущество организаций для субъектов инвестиционной деятельности, осуществляющих инвестиционную деятельность в соответствии с инвестиционным проектом и являющихся резидентами промышленного парка в Томской области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Поддержка инвестиционной деятельности резидентов промышленных парков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EF6739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Темп роста (индекс роста) физического объема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% к 2020 году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 соответствии с инвестиционным соглашением с учетом того, что льгота предоставляется на 5 лет, начиная с первого числа месяца, следующего за месяцем ввода в эксплуатацию объекта основных средств</w:t>
            </w:r>
          </w:p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</w:tr>
      <w:tr w:rsidR="00B01E3D" w:rsidRPr="006A634E" w:rsidTr="006A634E">
        <w:trPr>
          <w:trHeight w:val="2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Пониженная (13,5%) ставка налога на прибыль организаций для организаций, осуществляющих инвестиционную деятельность и являющихся резидентами промышленного парка в Томской области. Общий размер льготы по налогу на прибыль организаций не может превышать 5,26% от стоимости имущества, созданного и (или) приобретенного и введенного в эксплуатацию в рамках реализуемого инвестиционного проекта на территории промышленного парка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Поддержка инвестиционной деятельности резидентов промышленных парков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EF6739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Темп роста (индекс роста) физического объема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% к 2020 году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В соответствии с инвестиционным соглашением 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</w:tr>
      <w:tr w:rsidR="00B01E3D" w:rsidRPr="006A634E" w:rsidTr="006A634E">
        <w:trPr>
          <w:trHeight w:val="2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4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Пониженная (13,5%) ставка налога на прибыль организаций для субъектов инвестиционной деятельности, осуществляющих инвестиционную деятельность в соответствии с инвестиционным проектом (кроме субъектов инвестиционной деятельности, реализующих инвестиционные проекты в сфере добычи углеводородного сырья)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Поддержка инвестиционной деятельности в сфере приоритетных направлений социально-экономического развития Томской области. Стимулирование создания, расширения и обновления производств, в том числе импортозамещающих, создания новых рабочих мест, улучшения условий труда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EF6739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Темп роста (индекс роста) физического объема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% к 2020 году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 соответствии с инвестиционным соглашением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</w:tr>
      <w:tr w:rsidR="00B01E3D" w:rsidRPr="006A634E" w:rsidTr="006A634E">
        <w:trPr>
          <w:trHeight w:val="2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5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Пониженная (на 50%) ставка налога на имущество организаций для субъектов инвестиционной деятельности, осуществляющих инвестиционную деятельность в соответствии с инвестиционным проектом и являющихся участниками специальных инвестиционных контрактов - инвесторами в Томской области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Поддержка и стимулирование инвестиционной деятельности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EF6739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Темп роста (индекс роста) физического объема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% к 2020 году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 соответствии со специальным инвестиционным контрактом с учетом того, что льгота предоставляется на 5 налоговых периодов, начиная с первого числа месяца, следующего за месяцем ввода в эксплуатацию соответствующего объекта основных средств</w:t>
            </w:r>
          </w:p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</w:tr>
      <w:tr w:rsidR="00B01E3D" w:rsidRPr="006A634E" w:rsidTr="00EF6739">
        <w:trPr>
          <w:trHeight w:val="2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Пониженная ставка налога на прибыль для субъектов инвестиционной деятельности, осуществляющих инвестиционную деятельность в соответствии с инвестиционным проектом и являющихся участниками специальных инвестиционных контрактов - инвесторами в Томской области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Поддержка и стимулирование инвестиционной деятельности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EF6739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Темп роста (индекс роста) физического объема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% к 2020 году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 соответствии со специальным инвестиционным контрактом с учетом того, что льгота предоставляется начиная с налогового периода, в котором в соответствии с данными налогового учета была получена первая прибыль от реализации товаров, произведенных в рамках реализации инвестиционного проекта, в отношении которого заключен специальный инвестиционный контракт, до отчетного (налогового) периода, в котором организация утратит статус налогоплательщика - участника специального инвестиционного контракта, но не позднее отчетного (налогового) периода, в котором совокупный объем расходов и недополученных доходов бюджетов бюджетной системы Российской Федерации, образующихся в связи с применением мер стимулирования деятельности в сфере промышленности в отношении инвестиционного проекта, реализуемого в соответствии со специальным инвестиционным контрактом, превысил 50 процентов объема капитальных вложений в инвестиционный проект, размер которых предусмотрен специальным инвестиционным контрактом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</w:tr>
      <w:tr w:rsidR="00B01E3D" w:rsidRPr="006A634E" w:rsidTr="00EF6739">
        <w:trPr>
          <w:trHeight w:val="2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7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Пониженная (10%) ставка налога на прибыль организаций для организаций - участников региональных инвестиционных проектов в Томской области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Поддержка и стимулирование инвестиционной деятельности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EF6739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Темп роста (индекс роста) физического объема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% к 2020 году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Начиная с налогового периода, в котором в соответствии с данными налогового учета была получена первая прибыль от реализации товаров, произведенных в результате реализации регионального инвестиционного проекта, и заканчивая отчетным (налоговым) периодом, в котором разница между суммой налога, рассчитанной исходя из ставки налога в размере 20 процентов, и суммой налога, исчисленного с применением пониженных налоговых ставок налога, установленных ст. 1 Закона Томской области от 11 декабря 2019 года № 136-ОЗ «Об установлении пониженной налоговой ставки налога на прибыль организаций, подлежащего зачислению в областной бюджет, для налогоплательщиков - участников региональных инвестиционных проектов в Томской области, включенных в реестр участников региональных инвестиционных проектов» и п. 1.5 ст. 284 Налогового кодекса Российской Федерации, определенная нарастающим итогом за указанные отчетные (налоговые) периоды, составила величину, равную объему осуществленных в целях реализации инвестиционного проекта капитальных вложений, определяемому в соответствии с п. 8 ст. 284.3 Налогового кодекса Российской Федерации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</w:tr>
      <w:tr w:rsidR="00B01E3D" w:rsidRPr="006A634E" w:rsidTr="00EF6739">
        <w:trPr>
          <w:trHeight w:val="2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8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Пониженная (на 50%) ставка налога на имущество организаций для субъектов инвестиционной деятельности, осуществляющих инвестиционную деятельность в соответствии с инвестиционным проектом (в сфере добычи углеводородного сырья)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Поддержка инвестиционной деятельности в сфере приоритетных направлений социально-экономического развития Томской области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EF6739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Темп роста (индекс роста) физического объема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% к 2020 году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 соответствии с инвестиционным соглашением с учетом того, что льгота предоставляется на 5 лет, начиная с первого числа месяца, следующего за месяцем ввода в эксплуатацию объекта основных средств, только в отношении объектов, вводимых в эксплуатацию после издания распоряжения Губернатора Томской области, в соответствии с которым инвестиционный проект включен в Реестр инвестиционных проектов Томской области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</w:tr>
      <w:tr w:rsidR="00B01E3D" w:rsidRPr="006A634E" w:rsidTr="00EF6739">
        <w:trPr>
          <w:trHeight w:val="2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9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Пониженная (13,5%) ставка налога на прибыль организаций для субъектов инвестиционной деятельности, осуществляющих инвестиционную деятельность в соответствии с инвестиционным проектом (в сфере добычи углеводородного сырья)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Поддержка инвестиционной деятельности в сфере приоритетных направлений социально-экономического развития Томской области. Стимулирование создания, расширения и обновления производств, в том числе импортозамещающих, создания новых рабочих мест, улучшения условий труда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EF6739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Темп роста (индекс роста) физического объема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% к 2020 году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3D" w:rsidRPr="006A634E" w:rsidRDefault="00B01E3D" w:rsidP="006A634E">
            <w:pPr>
              <w:pStyle w:val="ConsPlusNormal"/>
              <w:ind w:left="57" w:right="5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 соответствии с инвестиционным соглашением с учетом того, что льгота предоставляется начиная с первого числа налогового периода, следующего за годом издания распоряжения Губернатора Томской области, в соответствии с которым инвестиционный проект включен в Реестр инвестиционных проектов Томской области, но не более срока окупаемости инвестиционного проекта, установленного инвестиционным проектом, внесенным в Реестр инвестиционных проектов Томской области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6A634E">
            <w:pPr>
              <w:pStyle w:val="ConsPlusNormal"/>
              <w:ind w:left="57" w:right="5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</w:tr>
    </w:tbl>
    <w:p w:rsidR="00B01E3D" w:rsidRPr="006A634E" w:rsidRDefault="00B01E3D" w:rsidP="0021743E">
      <w:pPr>
        <w:pStyle w:val="ConsPlusNormal"/>
        <w:jc w:val="both"/>
        <w:rPr>
          <w:rFonts w:ascii="PT Astra Serif" w:hAnsi="PT Astra Serif"/>
          <w:color w:val="000000" w:themeColor="text1"/>
        </w:rPr>
        <w:sectPr w:rsidR="00B01E3D" w:rsidRPr="006A634E" w:rsidSect="003A7798">
          <w:type w:val="nextColumn"/>
          <w:pgSz w:w="16838" w:h="11905" w:orient="landscape"/>
          <w:pgMar w:top="1134" w:right="737" w:bottom="1134" w:left="1134" w:header="454" w:footer="0" w:gutter="0"/>
          <w:pgNumType w:start="1"/>
          <w:cols w:space="720"/>
          <w:titlePg/>
          <w:docGrid w:linePitch="354"/>
        </w:sectPr>
      </w:pPr>
    </w:p>
    <w:p w:rsidR="00575914" w:rsidRPr="00E53EAD" w:rsidRDefault="00575914" w:rsidP="0021743E">
      <w:pPr>
        <w:pStyle w:val="afa"/>
        <w:ind w:left="11169"/>
        <w:rPr>
          <w:color w:val="000000" w:themeColor="text1"/>
          <w:szCs w:val="24"/>
        </w:rPr>
      </w:pPr>
      <w:r w:rsidRPr="00E53EAD">
        <w:rPr>
          <w:color w:val="000000" w:themeColor="text1"/>
          <w:szCs w:val="24"/>
        </w:rPr>
        <w:t xml:space="preserve">Приложение № 8 </w:t>
      </w:r>
    </w:p>
    <w:p w:rsidR="00575914" w:rsidRPr="00E53EAD" w:rsidRDefault="00575914" w:rsidP="0021743E">
      <w:pPr>
        <w:ind w:left="11169" w:firstLine="0"/>
        <w:rPr>
          <w:rFonts w:ascii="PT Astra Serif" w:hAnsi="PT Astra Serif"/>
          <w:color w:val="000000" w:themeColor="text1"/>
          <w:sz w:val="24"/>
          <w:szCs w:val="24"/>
        </w:rPr>
      </w:pPr>
      <w:r w:rsidRPr="00E53EAD">
        <w:rPr>
          <w:rFonts w:ascii="PT Astra Serif" w:hAnsi="PT Astra Serif"/>
          <w:color w:val="000000" w:themeColor="text1"/>
          <w:sz w:val="24"/>
          <w:szCs w:val="24"/>
        </w:rPr>
        <w:t xml:space="preserve">к постановлению Администрации </w:t>
      </w:r>
      <w:r w:rsidRPr="00E53EAD">
        <w:rPr>
          <w:rFonts w:ascii="PT Astra Serif" w:hAnsi="PT Astra Serif"/>
          <w:color w:val="000000" w:themeColor="text1"/>
          <w:sz w:val="24"/>
          <w:szCs w:val="24"/>
        </w:rPr>
        <w:br/>
        <w:t>Томской области</w:t>
      </w:r>
    </w:p>
    <w:p w:rsidR="00575914" w:rsidRPr="00E53EAD" w:rsidRDefault="007B154C" w:rsidP="0021743E">
      <w:pPr>
        <w:ind w:left="11169" w:firstLine="0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6A634E" w:rsidRPr="00E53EAD">
        <w:rPr>
          <w:rFonts w:ascii="PT Astra Serif" w:hAnsi="PT Astra Serif"/>
          <w:color w:val="000000" w:themeColor="text1"/>
          <w:sz w:val="24"/>
          <w:szCs w:val="24"/>
        </w:rPr>
        <w:t xml:space="preserve">от </w:t>
      </w:r>
      <w:r>
        <w:rPr>
          <w:rFonts w:ascii="PT Astra Serif" w:hAnsi="PT Astra Serif"/>
          <w:color w:val="000000" w:themeColor="text1"/>
          <w:sz w:val="24"/>
          <w:szCs w:val="24"/>
        </w:rPr>
        <w:t>17.03.2023 № 128а</w:t>
      </w:r>
    </w:p>
    <w:p w:rsidR="00575914" w:rsidRPr="006A634E" w:rsidRDefault="00575914" w:rsidP="0021743E">
      <w:pPr>
        <w:ind w:left="11169" w:firstLine="0"/>
        <w:rPr>
          <w:rFonts w:ascii="PT Astra Serif" w:hAnsi="PT Astra Serif"/>
          <w:b/>
          <w:color w:val="000000" w:themeColor="text1"/>
          <w:szCs w:val="26"/>
        </w:rPr>
      </w:pPr>
    </w:p>
    <w:p w:rsidR="00504116" w:rsidRPr="006A634E" w:rsidRDefault="00504116" w:rsidP="0021743E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w:r w:rsidRPr="006A634E">
        <w:rPr>
          <w:rFonts w:ascii="PT Astra Serif" w:hAnsi="PT Astra Serif"/>
          <w:color w:val="000000" w:themeColor="text1"/>
          <w:szCs w:val="26"/>
        </w:rPr>
        <w:t>3. Информация о мерах правового регулирования</w:t>
      </w:r>
    </w:p>
    <w:p w:rsidR="00504116" w:rsidRPr="006A634E" w:rsidRDefault="00504116" w:rsidP="0021743E">
      <w:pPr>
        <w:pStyle w:val="ConsPlusNormal"/>
        <w:jc w:val="center"/>
        <w:rPr>
          <w:rFonts w:ascii="PT Astra Serif" w:hAnsi="PT Astra Serif"/>
          <w:color w:val="000000" w:themeColor="text1"/>
        </w:rPr>
      </w:pPr>
    </w:p>
    <w:tbl>
      <w:tblPr>
        <w:tblW w:w="5000" w:type="pct"/>
        <w:tblCellMar>
          <w:top w:w="57" w:type="dxa"/>
          <w:left w:w="28" w:type="dxa"/>
          <w:bottom w:w="57" w:type="dxa"/>
          <w:right w:w="28" w:type="dxa"/>
        </w:tblCellMar>
        <w:tblLook w:val="0000" w:firstRow="0" w:lastRow="0" w:firstColumn="0" w:lastColumn="0" w:noHBand="0" w:noVBand="0"/>
      </w:tblPr>
      <w:tblGrid>
        <w:gridCol w:w="751"/>
        <w:gridCol w:w="3194"/>
        <w:gridCol w:w="3756"/>
        <w:gridCol w:w="1785"/>
        <w:gridCol w:w="2629"/>
        <w:gridCol w:w="2908"/>
      </w:tblGrid>
      <w:tr w:rsidR="00575914" w:rsidRPr="006A634E" w:rsidTr="00575914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№</w:t>
            </w:r>
          </w:p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Наименование планируемого к разработке правового акта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Краткое содержание планируемого к разработке правового акта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Срок разработки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Ответственный за разработку правового акта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Связь с показателями государственной программы (подпрограммы)</w:t>
            </w:r>
          </w:p>
        </w:tc>
      </w:tr>
      <w:tr w:rsidR="00575914" w:rsidRPr="006A634E" w:rsidTr="00575914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Распоряжение Губернатора Томской области «Об оценке эффективности инвестиционных проектов и признании </w:t>
            </w:r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утратившими</w:t>
            </w:r>
            <w:proofErr w:type="gram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силу отдельных распоряжений Губернатора Томской области»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Существенное изменение подходов к оценке эффективности инвестиционных проектов для целей предоставления государственной поддержки в форме субсидий на возмещение части затрат, понесенных в рамках инвестиционных проектов, и налоговых льгот по налогам на имущество и на прибыль организаций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Февраль 2023 года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Темп роста (индекс роста) физического объема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</w:t>
            </w:r>
            <w:r w:rsidR="00CF1C25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% к 2020 году</w:t>
            </w:r>
          </w:p>
        </w:tc>
      </w:tr>
      <w:tr w:rsidR="00575914" w:rsidRPr="006A634E" w:rsidTr="00575914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Закон Томской области «Об инвестиционном налоговом вычете по налогу на прибыль организаций»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Внедрение новой мер государственной поддержки в виде инвестиционного налогового вычета по налогу на прибыль организаций для отдельных категорий организаций 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Март 2023 года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Темп роста (индекс роста) физического объема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</w:t>
            </w:r>
            <w:r w:rsidR="00CF1C25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% к 2020 году</w:t>
            </w:r>
          </w:p>
        </w:tc>
      </w:tr>
      <w:tr w:rsidR="00575914" w:rsidRPr="006A634E" w:rsidTr="00575914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Закон Томской области «Об инвестиционной политике Томской области»</w:t>
            </w:r>
          </w:p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6A634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Установление принципов и приоритетных направлений инвестиционной политики Томской области, полномочий 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исполнительных </w:t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органов Томской области в сфере инвестиционной политики, форм и основы предоставления государственной поддержки инвесторов, а также признание </w:t>
            </w:r>
            <w:proofErr w:type="gramStart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утратившим</w:t>
            </w:r>
            <w:proofErr w:type="gramEnd"/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силу Закона Томской области от 18 марта 2003 года № 29-ОЗ «О государственной поддержке инвестиционной деятельности в Томской области»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Март 2023 года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Темп роста (индекс роста) физического объема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</w:t>
            </w:r>
            <w:r w:rsidR="00CF1C25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% к 2020 году</w:t>
            </w:r>
          </w:p>
        </w:tc>
      </w:tr>
      <w:tr w:rsidR="00575914" w:rsidRPr="006A634E" w:rsidTr="00575914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4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Постановление Администрации Томской области «Об утверждении Порядка предоставления за счет средств областного бюджета субсидий юридическим лицам на возмещение части затрат в связи с созданием объектов инфраструктуры, необходимых для реализации новых инвестиционных проектов»</w:t>
            </w:r>
          </w:p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Определение цели предоставления субсидии, главного распорядителя средств областного бюджета, критериев и требований, предъявляемых к субъектам предпринимательства, условий и сроков проведения отбора, размера предоставляемой субсидии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Июль 2023 года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Темп роста (индекс роста) физического объема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</w:t>
            </w:r>
            <w:r w:rsidR="00CF1C25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% к 2020 году</w:t>
            </w:r>
          </w:p>
        </w:tc>
      </w:tr>
      <w:tr w:rsidR="00575914" w:rsidRPr="006A634E" w:rsidTr="00575914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5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Приказ Департамента инвестиций Томской области «Об утверждении ведомственной целевой программы «Повышение инвестиционной привлекательности Томской области»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Определение мероприятий по формированию благоприятного инвестиционного климата на территории Томской области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Февраль 2023 года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Темп роста (индекс роста) физического объема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</w:t>
            </w:r>
            <w:r w:rsidR="00CF1C25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% к 2020 году</w:t>
            </w:r>
          </w:p>
        </w:tc>
      </w:tr>
      <w:tr w:rsidR="00575914" w:rsidRPr="006A634E" w:rsidTr="00575914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Постановление Администрации Томской области «Об утверждении ведомственной целевой программы «Развитие внешних связей Томской области»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Определение мероприятий по формированию благоприятного имиджа и продвижению конкурентных преимуществ Томской области в Российской Федерации и за рубежом, расходов на их реализацию и показателей непосредственного результата исполнения данных мероприятий 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Февраль 2023 года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 xml:space="preserve">Департамент международных и региональных связей Администрации Томской области </w:t>
            </w:r>
          </w:p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3D" w:rsidRPr="006A634E" w:rsidRDefault="00B01E3D" w:rsidP="0021743E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 xml:space="preserve">Темп роста внешнеторгового оборота Томской области, % </w:t>
            </w:r>
          </w:p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</w:tr>
      <w:tr w:rsidR="00575914" w:rsidRPr="006A634E" w:rsidTr="00575914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7</w:t>
            </w:r>
            <w:r w:rsidR="006A634E"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Распоряжение Администрации Томской области «О внесении изменений в распоряжение Администрации Томской области от 21.11.2016 </w:t>
            </w:r>
            <w:r w:rsidR="00CF1C25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№ 828/1-ра «О создании экспертного совета по технико-внедренческой или промышленно-производственной деятельности в особой экономической зоне технико-внедренческого типа в г. Томске»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Актуализация состава экспертного совета по технико-внедренческой или промышленно-производственной деятельности </w:t>
            </w:r>
            <w:r w:rsidR="00CF1C25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в особой экономической зоне технико-внедренческого типа </w:t>
            </w:r>
            <w:r w:rsidR="00CF1C25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 г. Томске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Декабрь 2023 года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E3D" w:rsidRPr="006A634E" w:rsidRDefault="00B01E3D" w:rsidP="0021743E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Темп роста (индекс роста) физического объема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</w:t>
            </w:r>
            <w:r w:rsidR="00CF1C25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A634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% к 2020 году</w:t>
            </w:r>
          </w:p>
        </w:tc>
      </w:tr>
    </w:tbl>
    <w:p w:rsidR="00530098" w:rsidRPr="006A634E" w:rsidRDefault="00530098" w:rsidP="0021743E">
      <w:pPr>
        <w:spacing w:after="160" w:line="259" w:lineRule="auto"/>
        <w:ind w:firstLine="0"/>
        <w:rPr>
          <w:rFonts w:ascii="PT Astra Serif" w:hAnsi="PT Astra Serif" w:cs="Calibri"/>
          <w:sz w:val="22"/>
        </w:rPr>
      </w:pPr>
      <w:r w:rsidRPr="006A634E">
        <w:rPr>
          <w:rFonts w:ascii="PT Astra Serif" w:hAnsi="PT Astra Serif"/>
        </w:rPr>
        <w:br w:type="page"/>
      </w:r>
    </w:p>
    <w:p w:rsidR="00530098" w:rsidRPr="006A634E" w:rsidRDefault="00530098" w:rsidP="0021743E">
      <w:pPr>
        <w:pStyle w:val="ConsPlusNormal"/>
        <w:jc w:val="both"/>
        <w:rPr>
          <w:rFonts w:ascii="PT Astra Serif" w:hAnsi="PT Astra Serif"/>
        </w:rPr>
        <w:sectPr w:rsidR="00530098" w:rsidRPr="006A634E" w:rsidSect="003A7798">
          <w:type w:val="nextColumn"/>
          <w:pgSz w:w="16838" w:h="11905" w:orient="landscape"/>
          <w:pgMar w:top="1134" w:right="737" w:bottom="1134" w:left="1134" w:header="454" w:footer="0" w:gutter="0"/>
          <w:pgNumType w:start="1"/>
          <w:cols w:space="720"/>
          <w:titlePg/>
          <w:docGrid w:linePitch="354"/>
        </w:sectPr>
      </w:pPr>
    </w:p>
    <w:p w:rsidR="00530098" w:rsidRPr="00CF1C25" w:rsidRDefault="00530098" w:rsidP="0021743E">
      <w:pPr>
        <w:pStyle w:val="afa"/>
        <w:ind w:left="11169"/>
        <w:rPr>
          <w:color w:val="000000" w:themeColor="text1"/>
          <w:szCs w:val="24"/>
        </w:rPr>
      </w:pPr>
      <w:r w:rsidRPr="00CF1C25">
        <w:rPr>
          <w:color w:val="000000" w:themeColor="text1"/>
          <w:szCs w:val="24"/>
        </w:rPr>
        <w:t xml:space="preserve">Приложение № </w:t>
      </w:r>
      <w:r w:rsidR="0081654A" w:rsidRPr="00CF1C25">
        <w:rPr>
          <w:color w:val="000000" w:themeColor="text1"/>
          <w:szCs w:val="24"/>
        </w:rPr>
        <w:t>9</w:t>
      </w:r>
    </w:p>
    <w:p w:rsidR="00530098" w:rsidRPr="00CF1C25" w:rsidRDefault="00530098" w:rsidP="0021743E">
      <w:pPr>
        <w:ind w:left="11169" w:firstLine="0"/>
        <w:rPr>
          <w:rFonts w:ascii="PT Astra Serif" w:hAnsi="PT Astra Serif"/>
          <w:color w:val="000000" w:themeColor="text1"/>
          <w:sz w:val="24"/>
          <w:szCs w:val="24"/>
        </w:rPr>
      </w:pPr>
      <w:r w:rsidRPr="00CF1C25">
        <w:rPr>
          <w:rFonts w:ascii="PT Astra Serif" w:hAnsi="PT Astra Serif"/>
          <w:color w:val="000000" w:themeColor="text1"/>
          <w:sz w:val="24"/>
          <w:szCs w:val="24"/>
        </w:rPr>
        <w:t xml:space="preserve">к постановлению Администрации </w:t>
      </w:r>
      <w:r w:rsidRPr="00CF1C25">
        <w:rPr>
          <w:rFonts w:ascii="PT Astra Serif" w:hAnsi="PT Astra Serif"/>
          <w:color w:val="000000" w:themeColor="text1"/>
          <w:sz w:val="24"/>
          <w:szCs w:val="24"/>
        </w:rPr>
        <w:br/>
        <w:t>Томской области</w:t>
      </w:r>
    </w:p>
    <w:p w:rsidR="00530098" w:rsidRPr="00CF1C25" w:rsidRDefault="006A634E" w:rsidP="0021743E">
      <w:pPr>
        <w:spacing w:after="240"/>
        <w:ind w:left="11169" w:firstLine="0"/>
        <w:rPr>
          <w:rFonts w:ascii="PT Astra Serif" w:hAnsi="PT Astra Serif"/>
          <w:color w:val="000000" w:themeColor="text1"/>
          <w:sz w:val="24"/>
          <w:szCs w:val="24"/>
        </w:rPr>
      </w:pPr>
      <w:r w:rsidRPr="00CF1C25">
        <w:rPr>
          <w:rFonts w:ascii="PT Astra Serif" w:hAnsi="PT Astra Serif"/>
          <w:color w:val="000000" w:themeColor="text1"/>
          <w:sz w:val="24"/>
          <w:szCs w:val="24"/>
        </w:rPr>
        <w:t xml:space="preserve">от </w:t>
      </w:r>
      <w:r w:rsidR="007B154C">
        <w:rPr>
          <w:rFonts w:ascii="PT Astra Serif" w:hAnsi="PT Astra Serif"/>
          <w:color w:val="000000" w:themeColor="text1"/>
          <w:sz w:val="24"/>
          <w:szCs w:val="24"/>
        </w:rPr>
        <w:t>17.03.2023 № 128а</w:t>
      </w:r>
    </w:p>
    <w:p w:rsidR="004F5B32" w:rsidRPr="006A634E" w:rsidRDefault="004F5B32" w:rsidP="0021743E">
      <w:pPr>
        <w:spacing w:before="120"/>
        <w:jc w:val="center"/>
        <w:rPr>
          <w:rFonts w:ascii="PT Astra Serif" w:hAnsi="PT Astra Serif"/>
          <w:color w:val="000000" w:themeColor="text1"/>
          <w:szCs w:val="26"/>
        </w:rPr>
      </w:pPr>
      <w:r w:rsidRPr="006A634E">
        <w:rPr>
          <w:rFonts w:ascii="PT Astra Serif" w:hAnsi="PT Astra Serif"/>
          <w:color w:val="000000" w:themeColor="text1"/>
          <w:szCs w:val="26"/>
        </w:rPr>
        <w:t>Финансовое обеспечение деятельности ответственного исполнителя (соисполнителя, участника) государственной программы, ответственного за региональный проект</w:t>
      </w:r>
    </w:p>
    <w:p w:rsidR="004F5B32" w:rsidRPr="006A634E" w:rsidRDefault="004F5B32" w:rsidP="0021743E">
      <w:pPr>
        <w:pStyle w:val="ConsPlusNormal"/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3"/>
        <w:gridCol w:w="2871"/>
        <w:gridCol w:w="1543"/>
        <w:gridCol w:w="1379"/>
        <w:gridCol w:w="1379"/>
        <w:gridCol w:w="1693"/>
        <w:gridCol w:w="1379"/>
        <w:gridCol w:w="1379"/>
        <w:gridCol w:w="1379"/>
        <w:gridCol w:w="1376"/>
      </w:tblGrid>
      <w:tr w:rsidR="001F0C5D" w:rsidRPr="006A634E" w:rsidTr="00E509A1">
        <w:tc>
          <w:tcPr>
            <w:tcW w:w="236" w:type="pct"/>
            <w:vMerge w:val="restart"/>
            <w:vAlign w:val="center"/>
          </w:tcPr>
          <w:p w:rsidR="004F5B32" w:rsidRPr="006A634E" w:rsidRDefault="005513FE" w:rsidP="0021743E">
            <w:pPr>
              <w:pStyle w:val="ConsPlusNormal"/>
              <w:jc w:val="center"/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  <w:t>№</w:t>
            </w:r>
          </w:p>
          <w:p w:rsidR="004F5B32" w:rsidRPr="006A634E" w:rsidRDefault="004F5B32" w:rsidP="0021743E">
            <w:pPr>
              <w:pStyle w:val="ConsPlusNormal"/>
              <w:jc w:val="center"/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  <w:proofErr w:type="gramStart"/>
            <w:r w:rsidRPr="006A634E"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6A634E"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951" w:type="pct"/>
            <w:vMerge w:val="restart"/>
            <w:vAlign w:val="center"/>
          </w:tcPr>
          <w:p w:rsidR="004F5B32" w:rsidRPr="006A634E" w:rsidRDefault="004F5B32" w:rsidP="0021743E">
            <w:pPr>
              <w:pStyle w:val="ConsPlusNormal"/>
              <w:jc w:val="center"/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  <w:t>Наименование ответственного исполнителя, соисполнителя, участника</w:t>
            </w:r>
          </w:p>
        </w:tc>
        <w:tc>
          <w:tcPr>
            <w:tcW w:w="3813" w:type="pct"/>
            <w:gridSpan w:val="8"/>
            <w:vAlign w:val="center"/>
          </w:tcPr>
          <w:p w:rsidR="004F5B32" w:rsidRPr="006A634E" w:rsidRDefault="004F5B32" w:rsidP="0021743E">
            <w:pPr>
              <w:pStyle w:val="ConsPlusNormal"/>
              <w:jc w:val="center"/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  <w:t>Распределение объема финансирования обеспечивающей подпрограммы</w:t>
            </w:r>
          </w:p>
        </w:tc>
      </w:tr>
      <w:tr w:rsidR="001F0C5D" w:rsidRPr="006A634E" w:rsidTr="00E509A1">
        <w:tc>
          <w:tcPr>
            <w:tcW w:w="236" w:type="pct"/>
            <w:vMerge/>
          </w:tcPr>
          <w:p w:rsidR="004F5B32" w:rsidRPr="006A634E" w:rsidRDefault="004F5B32" w:rsidP="0021743E">
            <w:pPr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951" w:type="pct"/>
            <w:vMerge/>
          </w:tcPr>
          <w:p w:rsidR="004F5B32" w:rsidRPr="006A634E" w:rsidRDefault="004F5B32" w:rsidP="0021743E">
            <w:pPr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511" w:type="pct"/>
            <w:vAlign w:val="center"/>
          </w:tcPr>
          <w:p w:rsidR="004F5B32" w:rsidRPr="006A634E" w:rsidRDefault="004F5B32" w:rsidP="0021743E">
            <w:pPr>
              <w:pStyle w:val="ConsPlusNormal"/>
              <w:jc w:val="center"/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457" w:type="pct"/>
            <w:vAlign w:val="center"/>
          </w:tcPr>
          <w:p w:rsidR="004F5B32" w:rsidRPr="006A634E" w:rsidRDefault="004F5B32" w:rsidP="0021743E">
            <w:pPr>
              <w:pStyle w:val="ConsPlusNormal"/>
              <w:jc w:val="center"/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457" w:type="pct"/>
            <w:vAlign w:val="center"/>
          </w:tcPr>
          <w:p w:rsidR="004F5B32" w:rsidRPr="006A634E" w:rsidRDefault="004F5B32" w:rsidP="0021743E">
            <w:pPr>
              <w:pStyle w:val="ConsPlusNormal"/>
              <w:jc w:val="center"/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561" w:type="pct"/>
            <w:vAlign w:val="center"/>
          </w:tcPr>
          <w:p w:rsidR="004F5B32" w:rsidRPr="006A634E" w:rsidRDefault="004F5B32" w:rsidP="0021743E">
            <w:pPr>
              <w:pStyle w:val="ConsPlusNormal"/>
              <w:jc w:val="center"/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457" w:type="pct"/>
            <w:vAlign w:val="center"/>
          </w:tcPr>
          <w:p w:rsidR="004F5B32" w:rsidRPr="006A634E" w:rsidRDefault="004F5B32" w:rsidP="0021743E">
            <w:pPr>
              <w:pStyle w:val="ConsPlusNormal"/>
              <w:jc w:val="center"/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457" w:type="pct"/>
            <w:vAlign w:val="center"/>
          </w:tcPr>
          <w:p w:rsidR="004F5B32" w:rsidRPr="006A634E" w:rsidRDefault="004F5B32" w:rsidP="0021743E">
            <w:pPr>
              <w:pStyle w:val="ConsPlusNormal"/>
              <w:jc w:val="center"/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457" w:type="pct"/>
            <w:vAlign w:val="center"/>
          </w:tcPr>
          <w:p w:rsidR="004F5B32" w:rsidRPr="006A634E" w:rsidRDefault="004F5B32" w:rsidP="0021743E">
            <w:pPr>
              <w:pStyle w:val="ConsPlusNormal"/>
              <w:jc w:val="center"/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456" w:type="pct"/>
            <w:vAlign w:val="center"/>
          </w:tcPr>
          <w:p w:rsidR="004F5B32" w:rsidRPr="006A634E" w:rsidRDefault="004F5B32" w:rsidP="0021743E">
            <w:pPr>
              <w:pStyle w:val="ConsPlusNormal"/>
              <w:jc w:val="center"/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  <w:t>2026 год</w:t>
            </w:r>
          </w:p>
        </w:tc>
      </w:tr>
      <w:tr w:rsidR="00E509A1" w:rsidRPr="006A634E" w:rsidTr="00E509A1">
        <w:tc>
          <w:tcPr>
            <w:tcW w:w="236" w:type="pct"/>
            <w:vAlign w:val="center"/>
          </w:tcPr>
          <w:p w:rsidR="00E509A1" w:rsidRPr="006A634E" w:rsidRDefault="00E509A1" w:rsidP="0021743E">
            <w:pPr>
              <w:pStyle w:val="ConsPlusNormal"/>
              <w:jc w:val="center"/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951" w:type="pct"/>
            <w:vAlign w:val="center"/>
          </w:tcPr>
          <w:p w:rsidR="00E509A1" w:rsidRPr="006A634E" w:rsidRDefault="00E509A1" w:rsidP="0021743E">
            <w:pPr>
              <w:pStyle w:val="ConsPlusNormal"/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  <w:t>Департамент инвестиций Томской области</w:t>
            </w:r>
          </w:p>
        </w:tc>
        <w:tc>
          <w:tcPr>
            <w:tcW w:w="511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169 873,7</w:t>
            </w:r>
          </w:p>
        </w:tc>
        <w:tc>
          <w:tcPr>
            <w:tcW w:w="457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20 479,5</w:t>
            </w:r>
          </w:p>
        </w:tc>
        <w:tc>
          <w:tcPr>
            <w:tcW w:w="457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20 667,4</w:t>
            </w:r>
          </w:p>
        </w:tc>
        <w:tc>
          <w:tcPr>
            <w:tcW w:w="561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22 299,6</w:t>
            </w:r>
          </w:p>
        </w:tc>
        <w:tc>
          <w:tcPr>
            <w:tcW w:w="457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26 606,8</w:t>
            </w:r>
          </w:p>
        </w:tc>
        <w:tc>
          <w:tcPr>
            <w:tcW w:w="457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26 606,8</w:t>
            </w:r>
          </w:p>
        </w:tc>
        <w:tc>
          <w:tcPr>
            <w:tcW w:w="457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26 606,8</w:t>
            </w:r>
          </w:p>
        </w:tc>
        <w:tc>
          <w:tcPr>
            <w:tcW w:w="456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26 606,8</w:t>
            </w:r>
          </w:p>
        </w:tc>
      </w:tr>
      <w:tr w:rsidR="00E509A1" w:rsidRPr="006A634E" w:rsidTr="00E509A1">
        <w:tc>
          <w:tcPr>
            <w:tcW w:w="236" w:type="pct"/>
            <w:vAlign w:val="center"/>
          </w:tcPr>
          <w:p w:rsidR="00E509A1" w:rsidRPr="006A634E" w:rsidRDefault="00E509A1" w:rsidP="0021743E">
            <w:pPr>
              <w:pStyle w:val="ConsPlusNormal"/>
              <w:jc w:val="center"/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951" w:type="pct"/>
            <w:vAlign w:val="center"/>
          </w:tcPr>
          <w:p w:rsidR="00E509A1" w:rsidRPr="006A634E" w:rsidRDefault="00E509A1" w:rsidP="0021743E">
            <w:pPr>
              <w:pStyle w:val="ConsPlusNormal"/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  <w:tc>
          <w:tcPr>
            <w:tcW w:w="511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283 744,5</w:t>
            </w:r>
          </w:p>
        </w:tc>
        <w:tc>
          <w:tcPr>
            <w:tcW w:w="457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37 049,3</w:t>
            </w:r>
          </w:p>
        </w:tc>
        <w:tc>
          <w:tcPr>
            <w:tcW w:w="457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38 407,2</w:t>
            </w:r>
          </w:p>
        </w:tc>
        <w:tc>
          <w:tcPr>
            <w:tcW w:w="561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40 388,4</w:t>
            </w:r>
          </w:p>
        </w:tc>
        <w:tc>
          <w:tcPr>
            <w:tcW w:w="457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41 974,9</w:t>
            </w:r>
          </w:p>
        </w:tc>
        <w:tc>
          <w:tcPr>
            <w:tcW w:w="457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41 974,9</w:t>
            </w:r>
          </w:p>
        </w:tc>
        <w:tc>
          <w:tcPr>
            <w:tcW w:w="457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41 974,9</w:t>
            </w:r>
          </w:p>
        </w:tc>
        <w:tc>
          <w:tcPr>
            <w:tcW w:w="456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41 974,9</w:t>
            </w:r>
          </w:p>
        </w:tc>
      </w:tr>
      <w:tr w:rsidR="00E509A1" w:rsidRPr="006A634E" w:rsidTr="00E509A1">
        <w:tc>
          <w:tcPr>
            <w:tcW w:w="236" w:type="pct"/>
            <w:vAlign w:val="center"/>
          </w:tcPr>
          <w:p w:rsidR="00E509A1" w:rsidRPr="006A634E" w:rsidRDefault="00E509A1" w:rsidP="0021743E">
            <w:pPr>
              <w:pStyle w:val="ConsPlusNormal"/>
              <w:jc w:val="center"/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  <w:t xml:space="preserve">3. </w:t>
            </w:r>
          </w:p>
        </w:tc>
        <w:tc>
          <w:tcPr>
            <w:tcW w:w="951" w:type="pct"/>
            <w:vAlign w:val="center"/>
          </w:tcPr>
          <w:p w:rsidR="00E509A1" w:rsidRPr="006A634E" w:rsidRDefault="00E509A1" w:rsidP="0021743E">
            <w:pPr>
              <w:pStyle w:val="ConsPlusNormal"/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  <w:t>Департамент специальных проектов Томской области</w:t>
            </w:r>
          </w:p>
        </w:tc>
        <w:tc>
          <w:tcPr>
            <w:tcW w:w="511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12 222,7</w:t>
            </w:r>
          </w:p>
        </w:tc>
        <w:tc>
          <w:tcPr>
            <w:tcW w:w="457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57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1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12 222,7</w:t>
            </w:r>
          </w:p>
        </w:tc>
        <w:tc>
          <w:tcPr>
            <w:tcW w:w="457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57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57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56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E509A1" w:rsidRPr="006A634E" w:rsidTr="0021743E">
        <w:tc>
          <w:tcPr>
            <w:tcW w:w="1187" w:type="pct"/>
            <w:gridSpan w:val="2"/>
            <w:vAlign w:val="center"/>
          </w:tcPr>
          <w:p w:rsidR="00E509A1" w:rsidRPr="006A634E" w:rsidRDefault="00E509A1" w:rsidP="0021743E">
            <w:pPr>
              <w:pStyle w:val="ConsPlusNormal"/>
              <w:jc w:val="center"/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</w:pPr>
            <w:r w:rsidRPr="006A634E">
              <w:rPr>
                <w:rFonts w:ascii="PT Astra Serif" w:hAnsi="PT Astra Serif" w:cstheme="minorHAnsi"/>
                <w:color w:val="000000" w:themeColor="text1"/>
                <w:sz w:val="24"/>
                <w:szCs w:val="24"/>
              </w:rPr>
              <w:t>Итого объем финансирования по обеспечивающей подпрограмме, тыс. рублей</w:t>
            </w:r>
          </w:p>
        </w:tc>
        <w:tc>
          <w:tcPr>
            <w:tcW w:w="511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465 840,9</w:t>
            </w:r>
          </w:p>
        </w:tc>
        <w:tc>
          <w:tcPr>
            <w:tcW w:w="457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57 528,8</w:t>
            </w:r>
          </w:p>
        </w:tc>
        <w:tc>
          <w:tcPr>
            <w:tcW w:w="457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59 074,6</w:t>
            </w:r>
          </w:p>
        </w:tc>
        <w:tc>
          <w:tcPr>
            <w:tcW w:w="561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74 910,7</w:t>
            </w:r>
          </w:p>
        </w:tc>
        <w:tc>
          <w:tcPr>
            <w:tcW w:w="457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68 581,7</w:t>
            </w:r>
          </w:p>
        </w:tc>
        <w:tc>
          <w:tcPr>
            <w:tcW w:w="457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68 581,70</w:t>
            </w:r>
          </w:p>
        </w:tc>
        <w:tc>
          <w:tcPr>
            <w:tcW w:w="457" w:type="pct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68 581,7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E509A1" w:rsidRPr="006A634E" w:rsidRDefault="00E509A1" w:rsidP="0021743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34E">
              <w:rPr>
                <w:rFonts w:ascii="PT Astra Serif" w:hAnsi="PT Astra Serif"/>
                <w:sz w:val="24"/>
                <w:szCs w:val="24"/>
              </w:rPr>
              <w:t>68 581,7</w:t>
            </w:r>
          </w:p>
        </w:tc>
      </w:tr>
    </w:tbl>
    <w:p w:rsidR="00F9515F" w:rsidRPr="006A634E" w:rsidRDefault="00F9515F" w:rsidP="0021743E">
      <w:pPr>
        <w:rPr>
          <w:rFonts w:ascii="PT Astra Serif" w:hAnsi="PT Astra Serif"/>
          <w:color w:val="000000" w:themeColor="text1"/>
          <w:szCs w:val="26"/>
          <w:lang w:val="en-US"/>
        </w:rPr>
      </w:pPr>
      <w:bookmarkStart w:id="0" w:name="_GoBack"/>
      <w:bookmarkEnd w:id="0"/>
    </w:p>
    <w:sectPr w:rsidR="00F9515F" w:rsidRPr="006A634E" w:rsidSect="003A7798">
      <w:type w:val="nextColumn"/>
      <w:pgSz w:w="16838" w:h="11905" w:orient="landscape"/>
      <w:pgMar w:top="1134" w:right="737" w:bottom="1134" w:left="1134" w:header="454" w:footer="0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A20" w:rsidRDefault="00E21A20">
      <w:r>
        <w:separator/>
      </w:r>
    </w:p>
  </w:endnote>
  <w:endnote w:type="continuationSeparator" w:id="0">
    <w:p w:rsidR="00E21A20" w:rsidRDefault="00E21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A20" w:rsidRDefault="00E21A20">
      <w:r>
        <w:separator/>
      </w:r>
    </w:p>
  </w:footnote>
  <w:footnote w:type="continuationSeparator" w:id="0">
    <w:p w:rsidR="00E21A20" w:rsidRDefault="00E21A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A20" w:rsidRDefault="00E21A20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21A20" w:rsidRDefault="00E21A20">
    <w:pPr>
      <w:pStyle w:val="a3"/>
    </w:pPr>
  </w:p>
  <w:p w:rsidR="00E21A20" w:rsidRDefault="00E21A2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A20" w:rsidRPr="008A2FA3" w:rsidRDefault="00E21A20" w:rsidP="001E2721">
    <w:pPr>
      <w:pStyle w:val="a3"/>
      <w:spacing w:before="0" w:after="0"/>
      <w:ind w:firstLine="0"/>
      <w:rPr>
        <w:rFonts w:ascii="PT Astra Serif" w:hAnsi="PT Astra Serif"/>
        <w:b w:val="0"/>
        <w:sz w:val="26"/>
        <w:szCs w:val="26"/>
      </w:rPr>
    </w:pPr>
    <w:r w:rsidRPr="008A2FA3">
      <w:rPr>
        <w:rFonts w:ascii="PT Astra Serif" w:hAnsi="PT Astra Serif"/>
        <w:b w:val="0"/>
        <w:sz w:val="26"/>
        <w:szCs w:val="26"/>
      </w:rPr>
      <w:fldChar w:fldCharType="begin"/>
    </w:r>
    <w:r w:rsidRPr="008A2FA3">
      <w:rPr>
        <w:rFonts w:ascii="PT Astra Serif" w:hAnsi="PT Astra Serif"/>
        <w:b w:val="0"/>
        <w:sz w:val="26"/>
        <w:szCs w:val="26"/>
      </w:rPr>
      <w:instrText>PAGE   \* MERGEFORMAT</w:instrText>
    </w:r>
    <w:r w:rsidRPr="008A2FA3">
      <w:rPr>
        <w:rFonts w:ascii="PT Astra Serif" w:hAnsi="PT Astra Serif"/>
        <w:b w:val="0"/>
        <w:sz w:val="26"/>
        <w:szCs w:val="26"/>
      </w:rPr>
      <w:fldChar w:fldCharType="separate"/>
    </w:r>
    <w:r w:rsidR="00174198">
      <w:rPr>
        <w:rFonts w:ascii="PT Astra Serif" w:hAnsi="PT Astra Serif"/>
        <w:b w:val="0"/>
        <w:noProof/>
        <w:sz w:val="26"/>
        <w:szCs w:val="26"/>
      </w:rPr>
      <w:t>2</w:t>
    </w:r>
    <w:r w:rsidRPr="008A2FA3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A20" w:rsidRPr="001E2721" w:rsidRDefault="00E21A20" w:rsidP="00121F21">
    <w:pPr>
      <w:pStyle w:val="a3"/>
      <w:spacing w:before="0" w:after="0"/>
      <w:ind w:firstLine="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A20" w:rsidRDefault="00E21A20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21A20" w:rsidRDefault="00E21A20">
    <w:pPr>
      <w:pStyle w:val="a3"/>
    </w:pPr>
  </w:p>
  <w:p w:rsidR="00E21A20" w:rsidRDefault="00E21A20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A20" w:rsidRPr="008A2FA3" w:rsidRDefault="00E21A20" w:rsidP="001E2721">
    <w:pPr>
      <w:pStyle w:val="a3"/>
      <w:spacing w:before="0" w:after="0"/>
      <w:ind w:firstLine="0"/>
      <w:rPr>
        <w:rFonts w:ascii="PT Astra Serif" w:hAnsi="PT Astra Serif"/>
        <w:b w:val="0"/>
        <w:sz w:val="26"/>
        <w:szCs w:val="26"/>
      </w:rPr>
    </w:pPr>
    <w:r w:rsidRPr="008A2FA3">
      <w:rPr>
        <w:rFonts w:ascii="PT Astra Serif" w:hAnsi="PT Astra Serif"/>
        <w:b w:val="0"/>
        <w:sz w:val="26"/>
        <w:szCs w:val="26"/>
      </w:rPr>
      <w:fldChar w:fldCharType="begin"/>
    </w:r>
    <w:r w:rsidRPr="008A2FA3">
      <w:rPr>
        <w:rFonts w:ascii="PT Astra Serif" w:hAnsi="PT Astra Serif"/>
        <w:b w:val="0"/>
        <w:sz w:val="26"/>
        <w:szCs w:val="26"/>
      </w:rPr>
      <w:instrText>PAGE   \* MERGEFORMAT</w:instrText>
    </w:r>
    <w:r w:rsidRPr="008A2FA3">
      <w:rPr>
        <w:rFonts w:ascii="PT Astra Serif" w:hAnsi="PT Astra Serif"/>
        <w:b w:val="0"/>
        <w:sz w:val="26"/>
        <w:szCs w:val="26"/>
      </w:rPr>
      <w:fldChar w:fldCharType="separate"/>
    </w:r>
    <w:r w:rsidR="00174198">
      <w:rPr>
        <w:rFonts w:ascii="PT Astra Serif" w:hAnsi="PT Astra Serif"/>
        <w:b w:val="0"/>
        <w:noProof/>
        <w:sz w:val="26"/>
        <w:szCs w:val="26"/>
      </w:rPr>
      <w:t>3</w:t>
    </w:r>
    <w:r w:rsidRPr="008A2FA3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A20" w:rsidRPr="003621D1" w:rsidRDefault="00E21A20" w:rsidP="003621D1">
    <w:pPr>
      <w:pStyle w:val="a3"/>
      <w:spacing w:before="0" w:after="0"/>
      <w:ind w:firstLine="0"/>
      <w:rPr>
        <w:rFonts w:ascii="PT Astra Serif" w:hAnsi="PT Astra Serif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F0A87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BD2E2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A9A1D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A3CE8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2A024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9A47E6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640D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64C742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7D46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8C044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0670BC"/>
    <w:multiLevelType w:val="hybridMultilevel"/>
    <w:tmpl w:val="166C71EC"/>
    <w:lvl w:ilvl="0" w:tplc="A078C408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0DAE0B50"/>
    <w:multiLevelType w:val="hybridMultilevel"/>
    <w:tmpl w:val="43D4720A"/>
    <w:lvl w:ilvl="0" w:tplc="767276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0C730F"/>
    <w:multiLevelType w:val="hybridMultilevel"/>
    <w:tmpl w:val="CF185938"/>
    <w:lvl w:ilvl="0" w:tplc="5E382460">
      <w:start w:val="1"/>
      <w:numFmt w:val="decimal"/>
      <w:lvlText w:val="%1)"/>
      <w:lvlJc w:val="left"/>
      <w:pPr>
        <w:ind w:left="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0" w:hanging="360"/>
      </w:pPr>
    </w:lvl>
    <w:lvl w:ilvl="2" w:tplc="0419001B" w:tentative="1">
      <w:start w:val="1"/>
      <w:numFmt w:val="lowerRoman"/>
      <w:lvlText w:val="%3."/>
      <w:lvlJc w:val="right"/>
      <w:pPr>
        <w:ind w:left="2030" w:hanging="180"/>
      </w:pPr>
    </w:lvl>
    <w:lvl w:ilvl="3" w:tplc="0419000F" w:tentative="1">
      <w:start w:val="1"/>
      <w:numFmt w:val="decimal"/>
      <w:lvlText w:val="%4."/>
      <w:lvlJc w:val="left"/>
      <w:pPr>
        <w:ind w:left="2750" w:hanging="360"/>
      </w:pPr>
    </w:lvl>
    <w:lvl w:ilvl="4" w:tplc="04190019" w:tentative="1">
      <w:start w:val="1"/>
      <w:numFmt w:val="lowerLetter"/>
      <w:lvlText w:val="%5."/>
      <w:lvlJc w:val="left"/>
      <w:pPr>
        <w:ind w:left="3470" w:hanging="360"/>
      </w:pPr>
    </w:lvl>
    <w:lvl w:ilvl="5" w:tplc="0419001B" w:tentative="1">
      <w:start w:val="1"/>
      <w:numFmt w:val="lowerRoman"/>
      <w:lvlText w:val="%6."/>
      <w:lvlJc w:val="right"/>
      <w:pPr>
        <w:ind w:left="4190" w:hanging="180"/>
      </w:pPr>
    </w:lvl>
    <w:lvl w:ilvl="6" w:tplc="0419000F" w:tentative="1">
      <w:start w:val="1"/>
      <w:numFmt w:val="decimal"/>
      <w:lvlText w:val="%7."/>
      <w:lvlJc w:val="left"/>
      <w:pPr>
        <w:ind w:left="4910" w:hanging="360"/>
      </w:pPr>
    </w:lvl>
    <w:lvl w:ilvl="7" w:tplc="04190019" w:tentative="1">
      <w:start w:val="1"/>
      <w:numFmt w:val="lowerLetter"/>
      <w:lvlText w:val="%8."/>
      <w:lvlJc w:val="left"/>
      <w:pPr>
        <w:ind w:left="5630" w:hanging="360"/>
      </w:pPr>
    </w:lvl>
    <w:lvl w:ilvl="8" w:tplc="0419001B" w:tentative="1">
      <w:start w:val="1"/>
      <w:numFmt w:val="lowerRoman"/>
      <w:lvlText w:val="%9."/>
      <w:lvlJc w:val="right"/>
      <w:pPr>
        <w:ind w:left="6350" w:hanging="180"/>
      </w:pPr>
    </w:lvl>
  </w:abstractNum>
  <w:abstractNum w:abstractNumId="13">
    <w:nsid w:val="11AE70FF"/>
    <w:multiLevelType w:val="hybridMultilevel"/>
    <w:tmpl w:val="CCDCBF60"/>
    <w:lvl w:ilvl="0" w:tplc="CAB29E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1349111A"/>
    <w:multiLevelType w:val="hybridMultilevel"/>
    <w:tmpl w:val="875C3754"/>
    <w:lvl w:ilvl="0" w:tplc="83C6D0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138E5C28"/>
    <w:multiLevelType w:val="hybridMultilevel"/>
    <w:tmpl w:val="FE72F5DC"/>
    <w:lvl w:ilvl="0" w:tplc="3C3648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17280B84"/>
    <w:multiLevelType w:val="hybridMultilevel"/>
    <w:tmpl w:val="E6F6242C"/>
    <w:lvl w:ilvl="0" w:tplc="83A86A98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1A5F5353"/>
    <w:multiLevelType w:val="hybridMultilevel"/>
    <w:tmpl w:val="D0FCEC12"/>
    <w:lvl w:ilvl="0" w:tplc="76727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2021441D"/>
    <w:multiLevelType w:val="hybridMultilevel"/>
    <w:tmpl w:val="A44C6C9C"/>
    <w:lvl w:ilvl="0" w:tplc="21D2F5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6C025D"/>
    <w:multiLevelType w:val="hybridMultilevel"/>
    <w:tmpl w:val="71B4718C"/>
    <w:lvl w:ilvl="0" w:tplc="5B92802A">
      <w:start w:val="1"/>
      <w:numFmt w:val="decimal"/>
      <w:lvlText w:val="%1."/>
      <w:lvlJc w:val="left"/>
      <w:pPr>
        <w:ind w:left="1704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6F70D08"/>
    <w:multiLevelType w:val="hybridMultilevel"/>
    <w:tmpl w:val="39585C04"/>
    <w:lvl w:ilvl="0" w:tplc="B5E828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72569B2"/>
    <w:multiLevelType w:val="hybridMultilevel"/>
    <w:tmpl w:val="4AE6CFA6"/>
    <w:lvl w:ilvl="0" w:tplc="623E51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286022E9"/>
    <w:multiLevelType w:val="hybridMultilevel"/>
    <w:tmpl w:val="FA16ACDC"/>
    <w:lvl w:ilvl="0" w:tplc="767276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EBE759F"/>
    <w:multiLevelType w:val="hybridMultilevel"/>
    <w:tmpl w:val="11AEAF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1C4628E"/>
    <w:multiLevelType w:val="hybridMultilevel"/>
    <w:tmpl w:val="B4A25FE8"/>
    <w:lvl w:ilvl="0" w:tplc="60CA9188">
      <w:start w:val="453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3520595F"/>
    <w:multiLevelType w:val="hybridMultilevel"/>
    <w:tmpl w:val="698E0778"/>
    <w:lvl w:ilvl="0" w:tplc="89FA9F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41DE197F"/>
    <w:multiLevelType w:val="hybridMultilevel"/>
    <w:tmpl w:val="81FAB5D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747EA1"/>
    <w:multiLevelType w:val="hybridMultilevel"/>
    <w:tmpl w:val="E7D6911C"/>
    <w:lvl w:ilvl="0" w:tplc="825EF7A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AA321A4"/>
    <w:multiLevelType w:val="hybridMultilevel"/>
    <w:tmpl w:val="F082719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E73669F"/>
    <w:multiLevelType w:val="hybridMultilevel"/>
    <w:tmpl w:val="A394E98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4FB45FC2"/>
    <w:multiLevelType w:val="hybridMultilevel"/>
    <w:tmpl w:val="FE941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C604A9"/>
    <w:multiLevelType w:val="hybridMultilevel"/>
    <w:tmpl w:val="512442BE"/>
    <w:lvl w:ilvl="0" w:tplc="6610DC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157318B"/>
    <w:multiLevelType w:val="hybridMultilevel"/>
    <w:tmpl w:val="31A27222"/>
    <w:lvl w:ilvl="0" w:tplc="B10248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40554D7"/>
    <w:multiLevelType w:val="multilevel"/>
    <w:tmpl w:val="637AC084"/>
    <w:lvl w:ilvl="0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4">
    <w:nsid w:val="64E91CB3"/>
    <w:multiLevelType w:val="hybridMultilevel"/>
    <w:tmpl w:val="C106A034"/>
    <w:lvl w:ilvl="0" w:tplc="825EF7A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66830342"/>
    <w:multiLevelType w:val="hybridMultilevel"/>
    <w:tmpl w:val="AECA0B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8673E1"/>
    <w:multiLevelType w:val="hybridMultilevel"/>
    <w:tmpl w:val="8772908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>
    <w:nsid w:val="756576D7"/>
    <w:multiLevelType w:val="hybridMultilevel"/>
    <w:tmpl w:val="7292DC7A"/>
    <w:lvl w:ilvl="0" w:tplc="AD60B2A8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773D3001"/>
    <w:multiLevelType w:val="hybridMultilevel"/>
    <w:tmpl w:val="7A64F11A"/>
    <w:lvl w:ilvl="0" w:tplc="C9C2C726">
      <w:numFmt w:val="bullet"/>
      <w:lvlText w:val="•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9">
    <w:nsid w:val="7B4433FE"/>
    <w:multiLevelType w:val="hybridMultilevel"/>
    <w:tmpl w:val="11AEAF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DC247A2"/>
    <w:multiLevelType w:val="hybridMultilevel"/>
    <w:tmpl w:val="6468599E"/>
    <w:lvl w:ilvl="0" w:tplc="E618A6E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</w:num>
  <w:num w:numId="3">
    <w:abstractNumId w:val="30"/>
  </w:num>
  <w:num w:numId="4">
    <w:abstractNumId w:val="36"/>
  </w:num>
  <w:num w:numId="5">
    <w:abstractNumId w:val="20"/>
  </w:num>
  <w:num w:numId="6">
    <w:abstractNumId w:val="15"/>
  </w:num>
  <w:num w:numId="7">
    <w:abstractNumId w:val="26"/>
  </w:num>
  <w:num w:numId="8">
    <w:abstractNumId w:val="10"/>
  </w:num>
  <w:num w:numId="9">
    <w:abstractNumId w:val="12"/>
  </w:num>
  <w:num w:numId="10">
    <w:abstractNumId w:val="40"/>
  </w:num>
  <w:num w:numId="11">
    <w:abstractNumId w:val="23"/>
  </w:num>
  <w:num w:numId="12">
    <w:abstractNumId w:val="39"/>
  </w:num>
  <w:num w:numId="13">
    <w:abstractNumId w:val="19"/>
  </w:num>
  <w:num w:numId="14">
    <w:abstractNumId w:val="32"/>
  </w:num>
  <w:num w:numId="15">
    <w:abstractNumId w:val="22"/>
  </w:num>
  <w:num w:numId="16">
    <w:abstractNumId w:val="25"/>
  </w:num>
  <w:num w:numId="17">
    <w:abstractNumId w:val="11"/>
  </w:num>
  <w:num w:numId="18">
    <w:abstractNumId w:val="17"/>
  </w:num>
  <w:num w:numId="19">
    <w:abstractNumId w:val="29"/>
  </w:num>
  <w:num w:numId="20">
    <w:abstractNumId w:val="28"/>
  </w:num>
  <w:num w:numId="21">
    <w:abstractNumId w:val="33"/>
  </w:num>
  <w:num w:numId="22">
    <w:abstractNumId w:val="31"/>
  </w:num>
  <w:num w:numId="23">
    <w:abstractNumId w:val="37"/>
  </w:num>
  <w:num w:numId="24">
    <w:abstractNumId w:val="14"/>
  </w:num>
  <w:num w:numId="25">
    <w:abstractNumId w:val="21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</w:num>
  <w:num w:numId="28">
    <w:abstractNumId w:val="27"/>
  </w:num>
  <w:num w:numId="29">
    <w:abstractNumId w:val="13"/>
  </w:num>
  <w:num w:numId="30">
    <w:abstractNumId w:val="24"/>
  </w:num>
  <w:num w:numId="31">
    <w:abstractNumId w:val="35"/>
  </w:num>
  <w:num w:numId="32">
    <w:abstractNumId w:val="9"/>
  </w:num>
  <w:num w:numId="33">
    <w:abstractNumId w:val="8"/>
  </w:num>
  <w:num w:numId="34">
    <w:abstractNumId w:val="7"/>
  </w:num>
  <w:num w:numId="35">
    <w:abstractNumId w:val="6"/>
  </w:num>
  <w:num w:numId="36">
    <w:abstractNumId w:val="5"/>
  </w:num>
  <w:num w:numId="37">
    <w:abstractNumId w:val="4"/>
  </w:num>
  <w:num w:numId="38">
    <w:abstractNumId w:val="3"/>
  </w:num>
  <w:num w:numId="39">
    <w:abstractNumId w:val="2"/>
  </w:num>
  <w:num w:numId="40">
    <w:abstractNumId w:val="1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C15"/>
    <w:rsid w:val="00001DBC"/>
    <w:rsid w:val="00002372"/>
    <w:rsid w:val="00003A21"/>
    <w:rsid w:val="00004FD9"/>
    <w:rsid w:val="000065C7"/>
    <w:rsid w:val="00007434"/>
    <w:rsid w:val="00007695"/>
    <w:rsid w:val="00007E83"/>
    <w:rsid w:val="00007F36"/>
    <w:rsid w:val="00011153"/>
    <w:rsid w:val="0001452E"/>
    <w:rsid w:val="00016C40"/>
    <w:rsid w:val="000206D6"/>
    <w:rsid w:val="00020FE7"/>
    <w:rsid w:val="00021C5A"/>
    <w:rsid w:val="00024E44"/>
    <w:rsid w:val="00030063"/>
    <w:rsid w:val="00030307"/>
    <w:rsid w:val="00030557"/>
    <w:rsid w:val="00031E2E"/>
    <w:rsid w:val="000333AD"/>
    <w:rsid w:val="00035749"/>
    <w:rsid w:val="0003593E"/>
    <w:rsid w:val="00041011"/>
    <w:rsid w:val="00042000"/>
    <w:rsid w:val="00042CE6"/>
    <w:rsid w:val="000431AF"/>
    <w:rsid w:val="00043554"/>
    <w:rsid w:val="00050363"/>
    <w:rsid w:val="00052793"/>
    <w:rsid w:val="00055718"/>
    <w:rsid w:val="00056AF3"/>
    <w:rsid w:val="000608A4"/>
    <w:rsid w:val="00061112"/>
    <w:rsid w:val="00061162"/>
    <w:rsid w:val="00062C9C"/>
    <w:rsid w:val="00063463"/>
    <w:rsid w:val="00064D05"/>
    <w:rsid w:val="00065BF8"/>
    <w:rsid w:val="00066DA6"/>
    <w:rsid w:val="00073547"/>
    <w:rsid w:val="00075405"/>
    <w:rsid w:val="00077633"/>
    <w:rsid w:val="00080A8F"/>
    <w:rsid w:val="000811F9"/>
    <w:rsid w:val="000817C6"/>
    <w:rsid w:val="0008365C"/>
    <w:rsid w:val="00084D19"/>
    <w:rsid w:val="000851E8"/>
    <w:rsid w:val="000853D1"/>
    <w:rsid w:val="000877D4"/>
    <w:rsid w:val="00090CF8"/>
    <w:rsid w:val="000916E7"/>
    <w:rsid w:val="0009292F"/>
    <w:rsid w:val="0009436E"/>
    <w:rsid w:val="00097191"/>
    <w:rsid w:val="00097EC8"/>
    <w:rsid w:val="000A0C64"/>
    <w:rsid w:val="000A17AC"/>
    <w:rsid w:val="000A3199"/>
    <w:rsid w:val="000A5DDA"/>
    <w:rsid w:val="000A631B"/>
    <w:rsid w:val="000A6380"/>
    <w:rsid w:val="000A6563"/>
    <w:rsid w:val="000B0289"/>
    <w:rsid w:val="000B0C8C"/>
    <w:rsid w:val="000B34BD"/>
    <w:rsid w:val="000B59E2"/>
    <w:rsid w:val="000B7BB8"/>
    <w:rsid w:val="000B7DCE"/>
    <w:rsid w:val="000C023F"/>
    <w:rsid w:val="000C02ED"/>
    <w:rsid w:val="000C105C"/>
    <w:rsid w:val="000C1D69"/>
    <w:rsid w:val="000C2AD8"/>
    <w:rsid w:val="000C73C9"/>
    <w:rsid w:val="000C7E8B"/>
    <w:rsid w:val="000D4083"/>
    <w:rsid w:val="000D417D"/>
    <w:rsid w:val="000D56C5"/>
    <w:rsid w:val="000D7317"/>
    <w:rsid w:val="000E1090"/>
    <w:rsid w:val="000E35F3"/>
    <w:rsid w:val="000E3687"/>
    <w:rsid w:val="000E6556"/>
    <w:rsid w:val="000E71EE"/>
    <w:rsid w:val="000E78B5"/>
    <w:rsid w:val="000F1A9E"/>
    <w:rsid w:val="000F3830"/>
    <w:rsid w:val="000F383D"/>
    <w:rsid w:val="000F3A7D"/>
    <w:rsid w:val="000F5325"/>
    <w:rsid w:val="000F5627"/>
    <w:rsid w:val="00100073"/>
    <w:rsid w:val="001061CB"/>
    <w:rsid w:val="00110229"/>
    <w:rsid w:val="00110868"/>
    <w:rsid w:val="001115A1"/>
    <w:rsid w:val="00112B08"/>
    <w:rsid w:val="0011368E"/>
    <w:rsid w:val="00113F62"/>
    <w:rsid w:val="00113FC6"/>
    <w:rsid w:val="0011629C"/>
    <w:rsid w:val="0012100C"/>
    <w:rsid w:val="00121F21"/>
    <w:rsid w:val="00122D43"/>
    <w:rsid w:val="001233E2"/>
    <w:rsid w:val="00123BE4"/>
    <w:rsid w:val="00124FDA"/>
    <w:rsid w:val="00131682"/>
    <w:rsid w:val="00131A5F"/>
    <w:rsid w:val="0013250B"/>
    <w:rsid w:val="001358DA"/>
    <w:rsid w:val="00140A0A"/>
    <w:rsid w:val="00142306"/>
    <w:rsid w:val="00142E97"/>
    <w:rsid w:val="00143B96"/>
    <w:rsid w:val="00143E8C"/>
    <w:rsid w:val="00146C71"/>
    <w:rsid w:val="00147EE8"/>
    <w:rsid w:val="001502FC"/>
    <w:rsid w:val="0015153A"/>
    <w:rsid w:val="001523F2"/>
    <w:rsid w:val="001541BA"/>
    <w:rsid w:val="0015434B"/>
    <w:rsid w:val="00154D27"/>
    <w:rsid w:val="00157AB1"/>
    <w:rsid w:val="0016062C"/>
    <w:rsid w:val="001611A9"/>
    <w:rsid w:val="0016388F"/>
    <w:rsid w:val="00163CB3"/>
    <w:rsid w:val="00163F4A"/>
    <w:rsid w:val="00164F32"/>
    <w:rsid w:val="00165AA3"/>
    <w:rsid w:val="00165C15"/>
    <w:rsid w:val="00170BEB"/>
    <w:rsid w:val="00171727"/>
    <w:rsid w:val="00171FD2"/>
    <w:rsid w:val="00172CD6"/>
    <w:rsid w:val="00174198"/>
    <w:rsid w:val="00181EC5"/>
    <w:rsid w:val="00184225"/>
    <w:rsid w:val="001846D5"/>
    <w:rsid w:val="00184A96"/>
    <w:rsid w:val="00184BFE"/>
    <w:rsid w:val="001853D1"/>
    <w:rsid w:val="0019612F"/>
    <w:rsid w:val="001A00D8"/>
    <w:rsid w:val="001A214F"/>
    <w:rsid w:val="001A3747"/>
    <w:rsid w:val="001A383D"/>
    <w:rsid w:val="001A3BEF"/>
    <w:rsid w:val="001A3CF4"/>
    <w:rsid w:val="001A43B0"/>
    <w:rsid w:val="001A4E51"/>
    <w:rsid w:val="001B04CE"/>
    <w:rsid w:val="001B0EF8"/>
    <w:rsid w:val="001B23EB"/>
    <w:rsid w:val="001B50D0"/>
    <w:rsid w:val="001B54BC"/>
    <w:rsid w:val="001B7BF1"/>
    <w:rsid w:val="001C106A"/>
    <w:rsid w:val="001C4112"/>
    <w:rsid w:val="001C4173"/>
    <w:rsid w:val="001C5239"/>
    <w:rsid w:val="001D171C"/>
    <w:rsid w:val="001D1E40"/>
    <w:rsid w:val="001D2CAE"/>
    <w:rsid w:val="001D2EA7"/>
    <w:rsid w:val="001D4038"/>
    <w:rsid w:val="001D54F1"/>
    <w:rsid w:val="001D5E86"/>
    <w:rsid w:val="001D5F8F"/>
    <w:rsid w:val="001E1982"/>
    <w:rsid w:val="001E1B76"/>
    <w:rsid w:val="001E2721"/>
    <w:rsid w:val="001E2DBA"/>
    <w:rsid w:val="001E2FA8"/>
    <w:rsid w:val="001E425D"/>
    <w:rsid w:val="001F0BC6"/>
    <w:rsid w:val="001F0C5D"/>
    <w:rsid w:val="001F11DB"/>
    <w:rsid w:val="001F2B30"/>
    <w:rsid w:val="001F3834"/>
    <w:rsid w:val="001F3864"/>
    <w:rsid w:val="001F3B79"/>
    <w:rsid w:val="001F3BBA"/>
    <w:rsid w:val="001F7414"/>
    <w:rsid w:val="001F7BD6"/>
    <w:rsid w:val="00200BC6"/>
    <w:rsid w:val="00200DDA"/>
    <w:rsid w:val="00201C42"/>
    <w:rsid w:val="002037D3"/>
    <w:rsid w:val="00203F0C"/>
    <w:rsid w:val="00205476"/>
    <w:rsid w:val="0020561A"/>
    <w:rsid w:val="00207D45"/>
    <w:rsid w:val="00212CF9"/>
    <w:rsid w:val="00213D1A"/>
    <w:rsid w:val="00214701"/>
    <w:rsid w:val="00215825"/>
    <w:rsid w:val="00215A68"/>
    <w:rsid w:val="00216EF9"/>
    <w:rsid w:val="00217243"/>
    <w:rsid w:val="0021743E"/>
    <w:rsid w:val="00217BB3"/>
    <w:rsid w:val="00217BE7"/>
    <w:rsid w:val="00220A89"/>
    <w:rsid w:val="00222D37"/>
    <w:rsid w:val="002235EA"/>
    <w:rsid w:val="00225924"/>
    <w:rsid w:val="00231745"/>
    <w:rsid w:val="00232588"/>
    <w:rsid w:val="002327B4"/>
    <w:rsid w:val="00233521"/>
    <w:rsid w:val="00234D15"/>
    <w:rsid w:val="002357B9"/>
    <w:rsid w:val="00236500"/>
    <w:rsid w:val="00236858"/>
    <w:rsid w:val="00236F5D"/>
    <w:rsid w:val="00241714"/>
    <w:rsid w:val="0024253E"/>
    <w:rsid w:val="00242FB0"/>
    <w:rsid w:val="00244F90"/>
    <w:rsid w:val="00244FBD"/>
    <w:rsid w:val="0024714E"/>
    <w:rsid w:val="00251C9B"/>
    <w:rsid w:val="00253878"/>
    <w:rsid w:val="00254621"/>
    <w:rsid w:val="00254C1E"/>
    <w:rsid w:val="00257644"/>
    <w:rsid w:val="00257AD0"/>
    <w:rsid w:val="00261153"/>
    <w:rsid w:val="0026130A"/>
    <w:rsid w:val="002621BA"/>
    <w:rsid w:val="002623AF"/>
    <w:rsid w:val="00262D6A"/>
    <w:rsid w:val="002637ED"/>
    <w:rsid w:val="002638EA"/>
    <w:rsid w:val="0026735A"/>
    <w:rsid w:val="00267633"/>
    <w:rsid w:val="00267917"/>
    <w:rsid w:val="00270804"/>
    <w:rsid w:val="00270924"/>
    <w:rsid w:val="00272680"/>
    <w:rsid w:val="00272B80"/>
    <w:rsid w:val="00277188"/>
    <w:rsid w:val="00281827"/>
    <w:rsid w:val="002826B9"/>
    <w:rsid w:val="00282A43"/>
    <w:rsid w:val="00282E95"/>
    <w:rsid w:val="00283973"/>
    <w:rsid w:val="00283F1F"/>
    <w:rsid w:val="002847F4"/>
    <w:rsid w:val="00284AC8"/>
    <w:rsid w:val="00285F56"/>
    <w:rsid w:val="0029032B"/>
    <w:rsid w:val="0029152E"/>
    <w:rsid w:val="00292C10"/>
    <w:rsid w:val="00294397"/>
    <w:rsid w:val="00296017"/>
    <w:rsid w:val="00297237"/>
    <w:rsid w:val="002A1561"/>
    <w:rsid w:val="002A212F"/>
    <w:rsid w:val="002A2EF9"/>
    <w:rsid w:val="002A5CA3"/>
    <w:rsid w:val="002A7090"/>
    <w:rsid w:val="002B14AE"/>
    <w:rsid w:val="002B2BFA"/>
    <w:rsid w:val="002B3676"/>
    <w:rsid w:val="002B5E28"/>
    <w:rsid w:val="002B71A8"/>
    <w:rsid w:val="002B7DDC"/>
    <w:rsid w:val="002C1784"/>
    <w:rsid w:val="002C1B14"/>
    <w:rsid w:val="002C43CC"/>
    <w:rsid w:val="002C56B0"/>
    <w:rsid w:val="002C6974"/>
    <w:rsid w:val="002C7826"/>
    <w:rsid w:val="002D05DC"/>
    <w:rsid w:val="002D1AD6"/>
    <w:rsid w:val="002D2A18"/>
    <w:rsid w:val="002D45E4"/>
    <w:rsid w:val="002D472E"/>
    <w:rsid w:val="002D5D10"/>
    <w:rsid w:val="002D6CA2"/>
    <w:rsid w:val="002E0F12"/>
    <w:rsid w:val="002E588A"/>
    <w:rsid w:val="002E795D"/>
    <w:rsid w:val="002F150F"/>
    <w:rsid w:val="002F3405"/>
    <w:rsid w:val="002F6215"/>
    <w:rsid w:val="002F66B5"/>
    <w:rsid w:val="00300834"/>
    <w:rsid w:val="00300EEE"/>
    <w:rsid w:val="00302205"/>
    <w:rsid w:val="00303048"/>
    <w:rsid w:val="00307E6A"/>
    <w:rsid w:val="003120A5"/>
    <w:rsid w:val="003142D4"/>
    <w:rsid w:val="0031450C"/>
    <w:rsid w:val="00314636"/>
    <w:rsid w:val="00314FE7"/>
    <w:rsid w:val="00315D76"/>
    <w:rsid w:val="003162FE"/>
    <w:rsid w:val="00317301"/>
    <w:rsid w:val="00317D1A"/>
    <w:rsid w:val="00321FBB"/>
    <w:rsid w:val="00322486"/>
    <w:rsid w:val="00325C59"/>
    <w:rsid w:val="00326833"/>
    <w:rsid w:val="003272E1"/>
    <w:rsid w:val="00327B58"/>
    <w:rsid w:val="003310F0"/>
    <w:rsid w:val="00331434"/>
    <w:rsid w:val="00331487"/>
    <w:rsid w:val="0033190F"/>
    <w:rsid w:val="00331AE1"/>
    <w:rsid w:val="00331B40"/>
    <w:rsid w:val="00335AC9"/>
    <w:rsid w:val="00337A79"/>
    <w:rsid w:val="00341991"/>
    <w:rsid w:val="003419BB"/>
    <w:rsid w:val="00342B96"/>
    <w:rsid w:val="00344218"/>
    <w:rsid w:val="0034488A"/>
    <w:rsid w:val="00345349"/>
    <w:rsid w:val="00347560"/>
    <w:rsid w:val="00347860"/>
    <w:rsid w:val="00350BB6"/>
    <w:rsid w:val="00352773"/>
    <w:rsid w:val="003528FF"/>
    <w:rsid w:val="003536A5"/>
    <w:rsid w:val="003537C7"/>
    <w:rsid w:val="003539B6"/>
    <w:rsid w:val="00353F45"/>
    <w:rsid w:val="0036009F"/>
    <w:rsid w:val="0036029D"/>
    <w:rsid w:val="00360507"/>
    <w:rsid w:val="003621D1"/>
    <w:rsid w:val="00362720"/>
    <w:rsid w:val="003644E1"/>
    <w:rsid w:val="00364EA3"/>
    <w:rsid w:val="003662A7"/>
    <w:rsid w:val="00371ED7"/>
    <w:rsid w:val="00374D76"/>
    <w:rsid w:val="00376952"/>
    <w:rsid w:val="00377750"/>
    <w:rsid w:val="00380D64"/>
    <w:rsid w:val="00382E85"/>
    <w:rsid w:val="003868AB"/>
    <w:rsid w:val="00387112"/>
    <w:rsid w:val="00387B15"/>
    <w:rsid w:val="00390B6D"/>
    <w:rsid w:val="00390D46"/>
    <w:rsid w:val="00391034"/>
    <w:rsid w:val="00391C2E"/>
    <w:rsid w:val="0039296A"/>
    <w:rsid w:val="0039341F"/>
    <w:rsid w:val="00395F35"/>
    <w:rsid w:val="00397DC0"/>
    <w:rsid w:val="003A1BBA"/>
    <w:rsid w:val="003A555A"/>
    <w:rsid w:val="003A7798"/>
    <w:rsid w:val="003B13D6"/>
    <w:rsid w:val="003B18AC"/>
    <w:rsid w:val="003B2396"/>
    <w:rsid w:val="003B2FD8"/>
    <w:rsid w:val="003B3999"/>
    <w:rsid w:val="003B3FB6"/>
    <w:rsid w:val="003B57BF"/>
    <w:rsid w:val="003B5D9D"/>
    <w:rsid w:val="003C01E4"/>
    <w:rsid w:val="003C099E"/>
    <w:rsid w:val="003C18A5"/>
    <w:rsid w:val="003C37DF"/>
    <w:rsid w:val="003C462F"/>
    <w:rsid w:val="003C4C92"/>
    <w:rsid w:val="003C75CF"/>
    <w:rsid w:val="003D122A"/>
    <w:rsid w:val="003D15DD"/>
    <w:rsid w:val="003D1850"/>
    <w:rsid w:val="003D3247"/>
    <w:rsid w:val="003D3F92"/>
    <w:rsid w:val="003D74E8"/>
    <w:rsid w:val="003E085F"/>
    <w:rsid w:val="003E1DBE"/>
    <w:rsid w:val="003E67FE"/>
    <w:rsid w:val="003F4441"/>
    <w:rsid w:val="003F541B"/>
    <w:rsid w:val="003F5D2C"/>
    <w:rsid w:val="00402308"/>
    <w:rsid w:val="00402C1A"/>
    <w:rsid w:val="004032A7"/>
    <w:rsid w:val="004032BB"/>
    <w:rsid w:val="00403C5E"/>
    <w:rsid w:val="00403C91"/>
    <w:rsid w:val="00404228"/>
    <w:rsid w:val="0040668A"/>
    <w:rsid w:val="0040782D"/>
    <w:rsid w:val="004113C0"/>
    <w:rsid w:val="00411C14"/>
    <w:rsid w:val="00412E5B"/>
    <w:rsid w:val="00413327"/>
    <w:rsid w:val="00413401"/>
    <w:rsid w:val="004156D7"/>
    <w:rsid w:val="004224A3"/>
    <w:rsid w:val="00422577"/>
    <w:rsid w:val="00425362"/>
    <w:rsid w:val="00427BE8"/>
    <w:rsid w:val="004352BB"/>
    <w:rsid w:val="00435C1E"/>
    <w:rsid w:val="00436FEB"/>
    <w:rsid w:val="00442721"/>
    <w:rsid w:val="00442FC2"/>
    <w:rsid w:val="00443206"/>
    <w:rsid w:val="0044398A"/>
    <w:rsid w:val="00446C79"/>
    <w:rsid w:val="00450160"/>
    <w:rsid w:val="004501ED"/>
    <w:rsid w:val="00451594"/>
    <w:rsid w:val="00453A83"/>
    <w:rsid w:val="004552A1"/>
    <w:rsid w:val="00455B76"/>
    <w:rsid w:val="00465107"/>
    <w:rsid w:val="00465D06"/>
    <w:rsid w:val="00467592"/>
    <w:rsid w:val="00467C60"/>
    <w:rsid w:val="00471D96"/>
    <w:rsid w:val="004729EF"/>
    <w:rsid w:val="0047429A"/>
    <w:rsid w:val="0047562B"/>
    <w:rsid w:val="00475788"/>
    <w:rsid w:val="00476BA8"/>
    <w:rsid w:val="00482FC3"/>
    <w:rsid w:val="00484608"/>
    <w:rsid w:val="00484A92"/>
    <w:rsid w:val="00485334"/>
    <w:rsid w:val="00487384"/>
    <w:rsid w:val="0049116F"/>
    <w:rsid w:val="00492C8F"/>
    <w:rsid w:val="00496D01"/>
    <w:rsid w:val="00497B9F"/>
    <w:rsid w:val="004A1707"/>
    <w:rsid w:val="004A3963"/>
    <w:rsid w:val="004A439D"/>
    <w:rsid w:val="004A59F7"/>
    <w:rsid w:val="004B2E9C"/>
    <w:rsid w:val="004B3BC9"/>
    <w:rsid w:val="004B3F3D"/>
    <w:rsid w:val="004C0DD2"/>
    <w:rsid w:val="004C136D"/>
    <w:rsid w:val="004C1C72"/>
    <w:rsid w:val="004C4A4F"/>
    <w:rsid w:val="004D24F3"/>
    <w:rsid w:val="004D3EF0"/>
    <w:rsid w:val="004D5FBC"/>
    <w:rsid w:val="004D69CA"/>
    <w:rsid w:val="004D746C"/>
    <w:rsid w:val="004D757F"/>
    <w:rsid w:val="004E01C9"/>
    <w:rsid w:val="004E0B12"/>
    <w:rsid w:val="004E155E"/>
    <w:rsid w:val="004E253E"/>
    <w:rsid w:val="004E3350"/>
    <w:rsid w:val="004E3A8E"/>
    <w:rsid w:val="004F017D"/>
    <w:rsid w:val="004F01ED"/>
    <w:rsid w:val="004F28C8"/>
    <w:rsid w:val="004F3806"/>
    <w:rsid w:val="004F5661"/>
    <w:rsid w:val="004F5B32"/>
    <w:rsid w:val="004F6F1B"/>
    <w:rsid w:val="004F71DA"/>
    <w:rsid w:val="0050359D"/>
    <w:rsid w:val="00503D28"/>
    <w:rsid w:val="00504116"/>
    <w:rsid w:val="0050439F"/>
    <w:rsid w:val="005072A9"/>
    <w:rsid w:val="00507D25"/>
    <w:rsid w:val="0051168D"/>
    <w:rsid w:val="00512257"/>
    <w:rsid w:val="0051434A"/>
    <w:rsid w:val="00517B9A"/>
    <w:rsid w:val="00521C4B"/>
    <w:rsid w:val="005225AE"/>
    <w:rsid w:val="00522704"/>
    <w:rsid w:val="00525049"/>
    <w:rsid w:val="0052564B"/>
    <w:rsid w:val="005279D4"/>
    <w:rsid w:val="00527BB7"/>
    <w:rsid w:val="00530098"/>
    <w:rsid w:val="00530E36"/>
    <w:rsid w:val="005315F2"/>
    <w:rsid w:val="005329C3"/>
    <w:rsid w:val="00532C1B"/>
    <w:rsid w:val="00540249"/>
    <w:rsid w:val="0054325F"/>
    <w:rsid w:val="005440AD"/>
    <w:rsid w:val="005513FE"/>
    <w:rsid w:val="005561A4"/>
    <w:rsid w:val="00556B1E"/>
    <w:rsid w:val="00556F4A"/>
    <w:rsid w:val="00562871"/>
    <w:rsid w:val="00566DC1"/>
    <w:rsid w:val="00567310"/>
    <w:rsid w:val="00567791"/>
    <w:rsid w:val="005715D0"/>
    <w:rsid w:val="00571FC5"/>
    <w:rsid w:val="0057277A"/>
    <w:rsid w:val="00574DA7"/>
    <w:rsid w:val="00575914"/>
    <w:rsid w:val="0057597A"/>
    <w:rsid w:val="005774A0"/>
    <w:rsid w:val="00581509"/>
    <w:rsid w:val="00581D76"/>
    <w:rsid w:val="00584059"/>
    <w:rsid w:val="0058436D"/>
    <w:rsid w:val="00586589"/>
    <w:rsid w:val="00586900"/>
    <w:rsid w:val="00586EC0"/>
    <w:rsid w:val="00587671"/>
    <w:rsid w:val="00594D8B"/>
    <w:rsid w:val="0059690E"/>
    <w:rsid w:val="00596F3E"/>
    <w:rsid w:val="005A0650"/>
    <w:rsid w:val="005A16E2"/>
    <w:rsid w:val="005A2D55"/>
    <w:rsid w:val="005A3E46"/>
    <w:rsid w:val="005A5FFD"/>
    <w:rsid w:val="005A6956"/>
    <w:rsid w:val="005A6ACD"/>
    <w:rsid w:val="005A7741"/>
    <w:rsid w:val="005A7983"/>
    <w:rsid w:val="005A7FC8"/>
    <w:rsid w:val="005B17BA"/>
    <w:rsid w:val="005B1834"/>
    <w:rsid w:val="005B538A"/>
    <w:rsid w:val="005B6C15"/>
    <w:rsid w:val="005B757A"/>
    <w:rsid w:val="005B7E93"/>
    <w:rsid w:val="005C0BE5"/>
    <w:rsid w:val="005C0ED8"/>
    <w:rsid w:val="005C2598"/>
    <w:rsid w:val="005C3012"/>
    <w:rsid w:val="005C4DDA"/>
    <w:rsid w:val="005C50F7"/>
    <w:rsid w:val="005C5298"/>
    <w:rsid w:val="005C589D"/>
    <w:rsid w:val="005C637C"/>
    <w:rsid w:val="005C6B5B"/>
    <w:rsid w:val="005C6F74"/>
    <w:rsid w:val="005D1DD3"/>
    <w:rsid w:val="005D1EA5"/>
    <w:rsid w:val="005D314B"/>
    <w:rsid w:val="005D3533"/>
    <w:rsid w:val="005D6846"/>
    <w:rsid w:val="005D6D05"/>
    <w:rsid w:val="005E14BA"/>
    <w:rsid w:val="005E2280"/>
    <w:rsid w:val="005E2AD5"/>
    <w:rsid w:val="005E3D82"/>
    <w:rsid w:val="005E6F32"/>
    <w:rsid w:val="005F2DE8"/>
    <w:rsid w:val="005F4270"/>
    <w:rsid w:val="005F4567"/>
    <w:rsid w:val="005F5B90"/>
    <w:rsid w:val="005F5C55"/>
    <w:rsid w:val="005F5FE5"/>
    <w:rsid w:val="006022A5"/>
    <w:rsid w:val="00605127"/>
    <w:rsid w:val="0060731A"/>
    <w:rsid w:val="00611488"/>
    <w:rsid w:val="0061275D"/>
    <w:rsid w:val="006127E8"/>
    <w:rsid w:val="00612885"/>
    <w:rsid w:val="00616C77"/>
    <w:rsid w:val="006173B8"/>
    <w:rsid w:val="0061762D"/>
    <w:rsid w:val="00617E54"/>
    <w:rsid w:val="00624123"/>
    <w:rsid w:val="00635EE3"/>
    <w:rsid w:val="00636EC6"/>
    <w:rsid w:val="0063781A"/>
    <w:rsid w:val="00637951"/>
    <w:rsid w:val="0064068F"/>
    <w:rsid w:val="00640784"/>
    <w:rsid w:val="006418DB"/>
    <w:rsid w:val="006435B7"/>
    <w:rsid w:val="00643E28"/>
    <w:rsid w:val="00644B5F"/>
    <w:rsid w:val="00647023"/>
    <w:rsid w:val="00651AC0"/>
    <w:rsid w:val="00652204"/>
    <w:rsid w:val="00657AC6"/>
    <w:rsid w:val="006614EE"/>
    <w:rsid w:val="00661D57"/>
    <w:rsid w:val="006620DF"/>
    <w:rsid w:val="0066342C"/>
    <w:rsid w:val="00663A45"/>
    <w:rsid w:val="00663C3F"/>
    <w:rsid w:val="0066728C"/>
    <w:rsid w:val="00671680"/>
    <w:rsid w:val="00672640"/>
    <w:rsid w:val="00674C9E"/>
    <w:rsid w:val="00675140"/>
    <w:rsid w:val="00682817"/>
    <w:rsid w:val="00682CDE"/>
    <w:rsid w:val="006831BF"/>
    <w:rsid w:val="00685AF9"/>
    <w:rsid w:val="00686BDD"/>
    <w:rsid w:val="00691171"/>
    <w:rsid w:val="00691826"/>
    <w:rsid w:val="00692857"/>
    <w:rsid w:val="006939C5"/>
    <w:rsid w:val="00694C87"/>
    <w:rsid w:val="0069548C"/>
    <w:rsid w:val="00695565"/>
    <w:rsid w:val="00695CA7"/>
    <w:rsid w:val="00697C0A"/>
    <w:rsid w:val="006A08D9"/>
    <w:rsid w:val="006A0904"/>
    <w:rsid w:val="006A3193"/>
    <w:rsid w:val="006A51A7"/>
    <w:rsid w:val="006A634E"/>
    <w:rsid w:val="006A65C0"/>
    <w:rsid w:val="006B3ACF"/>
    <w:rsid w:val="006C07DD"/>
    <w:rsid w:val="006C583A"/>
    <w:rsid w:val="006C5D9B"/>
    <w:rsid w:val="006C6A36"/>
    <w:rsid w:val="006C6A55"/>
    <w:rsid w:val="006D2B28"/>
    <w:rsid w:val="006D3CE5"/>
    <w:rsid w:val="006D6472"/>
    <w:rsid w:val="006D7582"/>
    <w:rsid w:val="006E00D1"/>
    <w:rsid w:val="006E31D0"/>
    <w:rsid w:val="006F32E2"/>
    <w:rsid w:val="006F3A45"/>
    <w:rsid w:val="006F4E79"/>
    <w:rsid w:val="007035F5"/>
    <w:rsid w:val="00705011"/>
    <w:rsid w:val="007057DF"/>
    <w:rsid w:val="0070787E"/>
    <w:rsid w:val="00711B72"/>
    <w:rsid w:val="00717AD2"/>
    <w:rsid w:val="00720D32"/>
    <w:rsid w:val="00721D17"/>
    <w:rsid w:val="00724B9A"/>
    <w:rsid w:val="00725137"/>
    <w:rsid w:val="00730E83"/>
    <w:rsid w:val="007312FE"/>
    <w:rsid w:val="00731321"/>
    <w:rsid w:val="00733CB3"/>
    <w:rsid w:val="007431FE"/>
    <w:rsid w:val="00744137"/>
    <w:rsid w:val="00744850"/>
    <w:rsid w:val="00744F61"/>
    <w:rsid w:val="007464FF"/>
    <w:rsid w:val="0074662D"/>
    <w:rsid w:val="00746D85"/>
    <w:rsid w:val="00753B86"/>
    <w:rsid w:val="0075519B"/>
    <w:rsid w:val="007561BB"/>
    <w:rsid w:val="00756B03"/>
    <w:rsid w:val="00762CA8"/>
    <w:rsid w:val="0076521F"/>
    <w:rsid w:val="007665A8"/>
    <w:rsid w:val="007675AF"/>
    <w:rsid w:val="00771FE0"/>
    <w:rsid w:val="007731D9"/>
    <w:rsid w:val="00774EEA"/>
    <w:rsid w:val="00775435"/>
    <w:rsid w:val="007768F1"/>
    <w:rsid w:val="00776E1B"/>
    <w:rsid w:val="00780964"/>
    <w:rsid w:val="00782A06"/>
    <w:rsid w:val="00783C40"/>
    <w:rsid w:val="00784DC7"/>
    <w:rsid w:val="007864DC"/>
    <w:rsid w:val="0078738C"/>
    <w:rsid w:val="00790F1E"/>
    <w:rsid w:val="00791547"/>
    <w:rsid w:val="00792DC1"/>
    <w:rsid w:val="00794512"/>
    <w:rsid w:val="007A025A"/>
    <w:rsid w:val="007A4069"/>
    <w:rsid w:val="007A5361"/>
    <w:rsid w:val="007B042C"/>
    <w:rsid w:val="007B154C"/>
    <w:rsid w:val="007B2624"/>
    <w:rsid w:val="007B2AF8"/>
    <w:rsid w:val="007B7E0A"/>
    <w:rsid w:val="007C01A4"/>
    <w:rsid w:val="007C12AD"/>
    <w:rsid w:val="007C1A7A"/>
    <w:rsid w:val="007C22FD"/>
    <w:rsid w:val="007C2BB0"/>
    <w:rsid w:val="007C5372"/>
    <w:rsid w:val="007C7021"/>
    <w:rsid w:val="007C7137"/>
    <w:rsid w:val="007C7A56"/>
    <w:rsid w:val="007D0608"/>
    <w:rsid w:val="007D0923"/>
    <w:rsid w:val="007D0C28"/>
    <w:rsid w:val="007D1649"/>
    <w:rsid w:val="007D37C9"/>
    <w:rsid w:val="007D62BE"/>
    <w:rsid w:val="007D7CE6"/>
    <w:rsid w:val="007E3637"/>
    <w:rsid w:val="007E42DE"/>
    <w:rsid w:val="007E6608"/>
    <w:rsid w:val="007E7D89"/>
    <w:rsid w:val="007F2DB1"/>
    <w:rsid w:val="007F3056"/>
    <w:rsid w:val="007F3AA3"/>
    <w:rsid w:val="007F3CB7"/>
    <w:rsid w:val="007F519C"/>
    <w:rsid w:val="007F7A39"/>
    <w:rsid w:val="0080015F"/>
    <w:rsid w:val="00804790"/>
    <w:rsid w:val="008056FB"/>
    <w:rsid w:val="008057C8"/>
    <w:rsid w:val="00810A1C"/>
    <w:rsid w:val="008120B5"/>
    <w:rsid w:val="00812235"/>
    <w:rsid w:val="008124A8"/>
    <w:rsid w:val="00812BB7"/>
    <w:rsid w:val="0081654A"/>
    <w:rsid w:val="00816ACF"/>
    <w:rsid w:val="008204A3"/>
    <w:rsid w:val="00821135"/>
    <w:rsid w:val="008220DE"/>
    <w:rsid w:val="0082403C"/>
    <w:rsid w:val="0082472F"/>
    <w:rsid w:val="00824FC4"/>
    <w:rsid w:val="00825A7A"/>
    <w:rsid w:val="00825D5D"/>
    <w:rsid w:val="00827D47"/>
    <w:rsid w:val="00830384"/>
    <w:rsid w:val="008322D5"/>
    <w:rsid w:val="00832C1C"/>
    <w:rsid w:val="0083414B"/>
    <w:rsid w:val="008349BE"/>
    <w:rsid w:val="008357D4"/>
    <w:rsid w:val="00835AAB"/>
    <w:rsid w:val="0083635C"/>
    <w:rsid w:val="00842401"/>
    <w:rsid w:val="00845EEF"/>
    <w:rsid w:val="008463B9"/>
    <w:rsid w:val="0084773B"/>
    <w:rsid w:val="00850A3D"/>
    <w:rsid w:val="008512FB"/>
    <w:rsid w:val="00852F87"/>
    <w:rsid w:val="008540F6"/>
    <w:rsid w:val="00866A14"/>
    <w:rsid w:val="00867A73"/>
    <w:rsid w:val="00870B78"/>
    <w:rsid w:val="00872A30"/>
    <w:rsid w:val="00873598"/>
    <w:rsid w:val="00873A15"/>
    <w:rsid w:val="00874883"/>
    <w:rsid w:val="00875ACD"/>
    <w:rsid w:val="00875D14"/>
    <w:rsid w:val="008762FB"/>
    <w:rsid w:val="00876B85"/>
    <w:rsid w:val="00881E67"/>
    <w:rsid w:val="00882DE8"/>
    <w:rsid w:val="0088370F"/>
    <w:rsid w:val="00884C3B"/>
    <w:rsid w:val="00886E95"/>
    <w:rsid w:val="0089134E"/>
    <w:rsid w:val="00892AD6"/>
    <w:rsid w:val="00894C36"/>
    <w:rsid w:val="0089528F"/>
    <w:rsid w:val="00895767"/>
    <w:rsid w:val="008969C2"/>
    <w:rsid w:val="00896E06"/>
    <w:rsid w:val="008A208E"/>
    <w:rsid w:val="008A2951"/>
    <w:rsid w:val="008A2FA3"/>
    <w:rsid w:val="008A30A5"/>
    <w:rsid w:val="008A640A"/>
    <w:rsid w:val="008B06AC"/>
    <w:rsid w:val="008B07BD"/>
    <w:rsid w:val="008B0893"/>
    <w:rsid w:val="008B3119"/>
    <w:rsid w:val="008B7D24"/>
    <w:rsid w:val="008C2CB3"/>
    <w:rsid w:val="008C54B6"/>
    <w:rsid w:val="008C6F48"/>
    <w:rsid w:val="008D060E"/>
    <w:rsid w:val="008D2496"/>
    <w:rsid w:val="008D2D4B"/>
    <w:rsid w:val="008D4B7E"/>
    <w:rsid w:val="008D5FC1"/>
    <w:rsid w:val="008E0744"/>
    <w:rsid w:val="008E3B5A"/>
    <w:rsid w:val="008E735B"/>
    <w:rsid w:val="008F4F63"/>
    <w:rsid w:val="00900D46"/>
    <w:rsid w:val="00903A03"/>
    <w:rsid w:val="00904961"/>
    <w:rsid w:val="00905965"/>
    <w:rsid w:val="00906223"/>
    <w:rsid w:val="00911FC8"/>
    <w:rsid w:val="00913A36"/>
    <w:rsid w:val="009147E3"/>
    <w:rsid w:val="00916F96"/>
    <w:rsid w:val="00917456"/>
    <w:rsid w:val="0092061F"/>
    <w:rsid w:val="00921884"/>
    <w:rsid w:val="0092391F"/>
    <w:rsid w:val="00924E03"/>
    <w:rsid w:val="00924FC9"/>
    <w:rsid w:val="0093332E"/>
    <w:rsid w:val="00934A2A"/>
    <w:rsid w:val="00934B39"/>
    <w:rsid w:val="00934C9C"/>
    <w:rsid w:val="00936365"/>
    <w:rsid w:val="0094017D"/>
    <w:rsid w:val="0094418D"/>
    <w:rsid w:val="00945035"/>
    <w:rsid w:val="0095187A"/>
    <w:rsid w:val="00952268"/>
    <w:rsid w:val="009522D0"/>
    <w:rsid w:val="00956FE5"/>
    <w:rsid w:val="009571D5"/>
    <w:rsid w:val="00961FA7"/>
    <w:rsid w:val="00964592"/>
    <w:rsid w:val="00964B02"/>
    <w:rsid w:val="00964D2A"/>
    <w:rsid w:val="0096521F"/>
    <w:rsid w:val="00972A8B"/>
    <w:rsid w:val="00974976"/>
    <w:rsid w:val="00975B69"/>
    <w:rsid w:val="009768A5"/>
    <w:rsid w:val="00976C7B"/>
    <w:rsid w:val="00982395"/>
    <w:rsid w:val="009825C8"/>
    <w:rsid w:val="0098441F"/>
    <w:rsid w:val="009857A6"/>
    <w:rsid w:val="00990466"/>
    <w:rsid w:val="00991E99"/>
    <w:rsid w:val="009931B2"/>
    <w:rsid w:val="00993745"/>
    <w:rsid w:val="00994651"/>
    <w:rsid w:val="00995989"/>
    <w:rsid w:val="0099739F"/>
    <w:rsid w:val="00997CEC"/>
    <w:rsid w:val="009A0483"/>
    <w:rsid w:val="009A41E0"/>
    <w:rsid w:val="009A49A4"/>
    <w:rsid w:val="009A5C8E"/>
    <w:rsid w:val="009A6FBC"/>
    <w:rsid w:val="009A7D25"/>
    <w:rsid w:val="009B004D"/>
    <w:rsid w:val="009B6884"/>
    <w:rsid w:val="009B7C94"/>
    <w:rsid w:val="009C0951"/>
    <w:rsid w:val="009C148D"/>
    <w:rsid w:val="009C16E8"/>
    <w:rsid w:val="009C5D0D"/>
    <w:rsid w:val="009D1E4B"/>
    <w:rsid w:val="009D2A3A"/>
    <w:rsid w:val="009D3BC2"/>
    <w:rsid w:val="009D4DB9"/>
    <w:rsid w:val="009E09E9"/>
    <w:rsid w:val="009E2E3A"/>
    <w:rsid w:val="009E53FA"/>
    <w:rsid w:val="009E6383"/>
    <w:rsid w:val="009E67B4"/>
    <w:rsid w:val="009E74A4"/>
    <w:rsid w:val="009F0DD1"/>
    <w:rsid w:val="009F1B66"/>
    <w:rsid w:val="009F3F52"/>
    <w:rsid w:val="00A001F1"/>
    <w:rsid w:val="00A01227"/>
    <w:rsid w:val="00A02100"/>
    <w:rsid w:val="00A04754"/>
    <w:rsid w:val="00A05014"/>
    <w:rsid w:val="00A05E44"/>
    <w:rsid w:val="00A079BA"/>
    <w:rsid w:val="00A10B8D"/>
    <w:rsid w:val="00A12799"/>
    <w:rsid w:val="00A1489E"/>
    <w:rsid w:val="00A1667B"/>
    <w:rsid w:val="00A1731E"/>
    <w:rsid w:val="00A22101"/>
    <w:rsid w:val="00A24579"/>
    <w:rsid w:val="00A325E9"/>
    <w:rsid w:val="00A32DEC"/>
    <w:rsid w:val="00A34EB1"/>
    <w:rsid w:val="00A367EC"/>
    <w:rsid w:val="00A3715B"/>
    <w:rsid w:val="00A43821"/>
    <w:rsid w:val="00A444D9"/>
    <w:rsid w:val="00A44834"/>
    <w:rsid w:val="00A47B60"/>
    <w:rsid w:val="00A525D7"/>
    <w:rsid w:val="00A628E6"/>
    <w:rsid w:val="00A63C7B"/>
    <w:rsid w:val="00A6656C"/>
    <w:rsid w:val="00A666FE"/>
    <w:rsid w:val="00A667F8"/>
    <w:rsid w:val="00A71BFA"/>
    <w:rsid w:val="00A71FBC"/>
    <w:rsid w:val="00A73A0E"/>
    <w:rsid w:val="00A74538"/>
    <w:rsid w:val="00A74E66"/>
    <w:rsid w:val="00A75DDF"/>
    <w:rsid w:val="00A7752E"/>
    <w:rsid w:val="00A80B3E"/>
    <w:rsid w:val="00A8298E"/>
    <w:rsid w:val="00A82F53"/>
    <w:rsid w:val="00A83535"/>
    <w:rsid w:val="00A83D79"/>
    <w:rsid w:val="00A84F6E"/>
    <w:rsid w:val="00A85D93"/>
    <w:rsid w:val="00A903AB"/>
    <w:rsid w:val="00A921A3"/>
    <w:rsid w:val="00A92AC7"/>
    <w:rsid w:val="00A92AF5"/>
    <w:rsid w:val="00A93E63"/>
    <w:rsid w:val="00A95140"/>
    <w:rsid w:val="00A97189"/>
    <w:rsid w:val="00AA1217"/>
    <w:rsid w:val="00AA216E"/>
    <w:rsid w:val="00AA3238"/>
    <w:rsid w:val="00AA3750"/>
    <w:rsid w:val="00AA393E"/>
    <w:rsid w:val="00AA3AE6"/>
    <w:rsid w:val="00AA5176"/>
    <w:rsid w:val="00AA625E"/>
    <w:rsid w:val="00AA6684"/>
    <w:rsid w:val="00AA7C67"/>
    <w:rsid w:val="00AB1A47"/>
    <w:rsid w:val="00AB2FDA"/>
    <w:rsid w:val="00AB47F8"/>
    <w:rsid w:val="00AB4B7B"/>
    <w:rsid w:val="00AB6A6B"/>
    <w:rsid w:val="00AC2B7D"/>
    <w:rsid w:val="00AC42CA"/>
    <w:rsid w:val="00AC4C52"/>
    <w:rsid w:val="00AC59AA"/>
    <w:rsid w:val="00AC5BA8"/>
    <w:rsid w:val="00AC605F"/>
    <w:rsid w:val="00AC6B4F"/>
    <w:rsid w:val="00AD522E"/>
    <w:rsid w:val="00AD540C"/>
    <w:rsid w:val="00AD6837"/>
    <w:rsid w:val="00AE19E1"/>
    <w:rsid w:val="00AE1F9A"/>
    <w:rsid w:val="00AE27E8"/>
    <w:rsid w:val="00AE39D0"/>
    <w:rsid w:val="00AE5273"/>
    <w:rsid w:val="00AE7624"/>
    <w:rsid w:val="00AE7657"/>
    <w:rsid w:val="00AF15E8"/>
    <w:rsid w:val="00AF3B36"/>
    <w:rsid w:val="00AF5709"/>
    <w:rsid w:val="00AF7E06"/>
    <w:rsid w:val="00B00869"/>
    <w:rsid w:val="00B00B83"/>
    <w:rsid w:val="00B01E3D"/>
    <w:rsid w:val="00B0272A"/>
    <w:rsid w:val="00B02AAE"/>
    <w:rsid w:val="00B02D71"/>
    <w:rsid w:val="00B04647"/>
    <w:rsid w:val="00B04B32"/>
    <w:rsid w:val="00B0624D"/>
    <w:rsid w:val="00B07C5A"/>
    <w:rsid w:val="00B10E57"/>
    <w:rsid w:val="00B11C4E"/>
    <w:rsid w:val="00B129F4"/>
    <w:rsid w:val="00B12B66"/>
    <w:rsid w:val="00B13343"/>
    <w:rsid w:val="00B13DC2"/>
    <w:rsid w:val="00B13EDA"/>
    <w:rsid w:val="00B150E0"/>
    <w:rsid w:val="00B15339"/>
    <w:rsid w:val="00B176AB"/>
    <w:rsid w:val="00B20110"/>
    <w:rsid w:val="00B24821"/>
    <w:rsid w:val="00B314AF"/>
    <w:rsid w:val="00B31E17"/>
    <w:rsid w:val="00B34302"/>
    <w:rsid w:val="00B3495E"/>
    <w:rsid w:val="00B34A06"/>
    <w:rsid w:val="00B37185"/>
    <w:rsid w:val="00B44457"/>
    <w:rsid w:val="00B46D27"/>
    <w:rsid w:val="00B52BF7"/>
    <w:rsid w:val="00B5508C"/>
    <w:rsid w:val="00B55E34"/>
    <w:rsid w:val="00B56096"/>
    <w:rsid w:val="00B613F5"/>
    <w:rsid w:val="00B622E0"/>
    <w:rsid w:val="00B62648"/>
    <w:rsid w:val="00B653F3"/>
    <w:rsid w:val="00B65787"/>
    <w:rsid w:val="00B709D8"/>
    <w:rsid w:val="00B823A9"/>
    <w:rsid w:val="00B8750D"/>
    <w:rsid w:val="00B8756B"/>
    <w:rsid w:val="00B91442"/>
    <w:rsid w:val="00BA00C3"/>
    <w:rsid w:val="00BA117B"/>
    <w:rsid w:val="00BA5E11"/>
    <w:rsid w:val="00BA75F6"/>
    <w:rsid w:val="00BA7B84"/>
    <w:rsid w:val="00BB1882"/>
    <w:rsid w:val="00BB3AAE"/>
    <w:rsid w:val="00BB4B2A"/>
    <w:rsid w:val="00BB7537"/>
    <w:rsid w:val="00BC3321"/>
    <w:rsid w:val="00BC399A"/>
    <w:rsid w:val="00BC5BB3"/>
    <w:rsid w:val="00BC6303"/>
    <w:rsid w:val="00BD0E3F"/>
    <w:rsid w:val="00BD1E91"/>
    <w:rsid w:val="00BD40A9"/>
    <w:rsid w:val="00BD5AF6"/>
    <w:rsid w:val="00BD62A7"/>
    <w:rsid w:val="00BE428E"/>
    <w:rsid w:val="00BE44D7"/>
    <w:rsid w:val="00BE4B75"/>
    <w:rsid w:val="00BF1144"/>
    <w:rsid w:val="00BF1F27"/>
    <w:rsid w:val="00BF2A78"/>
    <w:rsid w:val="00BF2E0E"/>
    <w:rsid w:val="00BF3186"/>
    <w:rsid w:val="00BF3719"/>
    <w:rsid w:val="00BF7C98"/>
    <w:rsid w:val="00C00142"/>
    <w:rsid w:val="00C0060C"/>
    <w:rsid w:val="00C010AC"/>
    <w:rsid w:val="00C03A7D"/>
    <w:rsid w:val="00C0564C"/>
    <w:rsid w:val="00C11419"/>
    <w:rsid w:val="00C15203"/>
    <w:rsid w:val="00C1523E"/>
    <w:rsid w:val="00C17488"/>
    <w:rsid w:val="00C218C0"/>
    <w:rsid w:val="00C255AB"/>
    <w:rsid w:val="00C26E15"/>
    <w:rsid w:val="00C270BD"/>
    <w:rsid w:val="00C308EE"/>
    <w:rsid w:val="00C36DE3"/>
    <w:rsid w:val="00C37F4F"/>
    <w:rsid w:val="00C4079F"/>
    <w:rsid w:val="00C42C7A"/>
    <w:rsid w:val="00C47E29"/>
    <w:rsid w:val="00C51C0E"/>
    <w:rsid w:val="00C55311"/>
    <w:rsid w:val="00C5532D"/>
    <w:rsid w:val="00C574C8"/>
    <w:rsid w:val="00C57D2D"/>
    <w:rsid w:val="00C632C0"/>
    <w:rsid w:val="00C63FAC"/>
    <w:rsid w:val="00C642AB"/>
    <w:rsid w:val="00C64E21"/>
    <w:rsid w:val="00C65093"/>
    <w:rsid w:val="00C65F40"/>
    <w:rsid w:val="00C73801"/>
    <w:rsid w:val="00C74822"/>
    <w:rsid w:val="00C7761C"/>
    <w:rsid w:val="00C77CE4"/>
    <w:rsid w:val="00C829DA"/>
    <w:rsid w:val="00C857EA"/>
    <w:rsid w:val="00C90334"/>
    <w:rsid w:val="00C92608"/>
    <w:rsid w:val="00C92695"/>
    <w:rsid w:val="00C942E1"/>
    <w:rsid w:val="00CA01DF"/>
    <w:rsid w:val="00CA058D"/>
    <w:rsid w:val="00CA1DCF"/>
    <w:rsid w:val="00CA58DE"/>
    <w:rsid w:val="00CA6007"/>
    <w:rsid w:val="00CA738D"/>
    <w:rsid w:val="00CB003F"/>
    <w:rsid w:val="00CB3A44"/>
    <w:rsid w:val="00CB691B"/>
    <w:rsid w:val="00CB69D4"/>
    <w:rsid w:val="00CB6C69"/>
    <w:rsid w:val="00CC1498"/>
    <w:rsid w:val="00CC1B07"/>
    <w:rsid w:val="00CC211F"/>
    <w:rsid w:val="00CC752B"/>
    <w:rsid w:val="00CD1565"/>
    <w:rsid w:val="00CD3195"/>
    <w:rsid w:val="00CD491B"/>
    <w:rsid w:val="00CD6223"/>
    <w:rsid w:val="00CD69A6"/>
    <w:rsid w:val="00CD6A94"/>
    <w:rsid w:val="00CD7122"/>
    <w:rsid w:val="00CE23E9"/>
    <w:rsid w:val="00CE24CB"/>
    <w:rsid w:val="00CE301F"/>
    <w:rsid w:val="00CE398C"/>
    <w:rsid w:val="00CE3F70"/>
    <w:rsid w:val="00CE435F"/>
    <w:rsid w:val="00CE7A70"/>
    <w:rsid w:val="00CF0FD2"/>
    <w:rsid w:val="00CF1C25"/>
    <w:rsid w:val="00CF29F9"/>
    <w:rsid w:val="00CF2FCE"/>
    <w:rsid w:val="00CF5064"/>
    <w:rsid w:val="00CF6AF2"/>
    <w:rsid w:val="00D01D22"/>
    <w:rsid w:val="00D0271E"/>
    <w:rsid w:val="00D05B56"/>
    <w:rsid w:val="00D1590F"/>
    <w:rsid w:val="00D15F3D"/>
    <w:rsid w:val="00D166B0"/>
    <w:rsid w:val="00D20034"/>
    <w:rsid w:val="00D20478"/>
    <w:rsid w:val="00D21C28"/>
    <w:rsid w:val="00D229F3"/>
    <w:rsid w:val="00D242B3"/>
    <w:rsid w:val="00D249ED"/>
    <w:rsid w:val="00D24F5F"/>
    <w:rsid w:val="00D2549E"/>
    <w:rsid w:val="00D25787"/>
    <w:rsid w:val="00D26EE0"/>
    <w:rsid w:val="00D327C2"/>
    <w:rsid w:val="00D35310"/>
    <w:rsid w:val="00D35464"/>
    <w:rsid w:val="00D37D54"/>
    <w:rsid w:val="00D421FA"/>
    <w:rsid w:val="00D44BA4"/>
    <w:rsid w:val="00D47E15"/>
    <w:rsid w:val="00D5146B"/>
    <w:rsid w:val="00D5153D"/>
    <w:rsid w:val="00D530A9"/>
    <w:rsid w:val="00D53662"/>
    <w:rsid w:val="00D546BE"/>
    <w:rsid w:val="00D54E92"/>
    <w:rsid w:val="00D55019"/>
    <w:rsid w:val="00D560A2"/>
    <w:rsid w:val="00D56AD9"/>
    <w:rsid w:val="00D56E6F"/>
    <w:rsid w:val="00D6108A"/>
    <w:rsid w:val="00D61FB7"/>
    <w:rsid w:val="00D62230"/>
    <w:rsid w:val="00D63362"/>
    <w:rsid w:val="00D7155B"/>
    <w:rsid w:val="00D723CF"/>
    <w:rsid w:val="00D72EFD"/>
    <w:rsid w:val="00D73DC1"/>
    <w:rsid w:val="00D73F39"/>
    <w:rsid w:val="00D7518C"/>
    <w:rsid w:val="00D75D60"/>
    <w:rsid w:val="00D76559"/>
    <w:rsid w:val="00D76C8D"/>
    <w:rsid w:val="00D76D78"/>
    <w:rsid w:val="00D76E8E"/>
    <w:rsid w:val="00D77266"/>
    <w:rsid w:val="00D775C4"/>
    <w:rsid w:val="00D77756"/>
    <w:rsid w:val="00D83385"/>
    <w:rsid w:val="00D83558"/>
    <w:rsid w:val="00D84027"/>
    <w:rsid w:val="00D84147"/>
    <w:rsid w:val="00D85B17"/>
    <w:rsid w:val="00D870C3"/>
    <w:rsid w:val="00D903F2"/>
    <w:rsid w:val="00D9698E"/>
    <w:rsid w:val="00D97457"/>
    <w:rsid w:val="00D97D24"/>
    <w:rsid w:val="00DA06EA"/>
    <w:rsid w:val="00DA15A2"/>
    <w:rsid w:val="00DA2A3E"/>
    <w:rsid w:val="00DA3555"/>
    <w:rsid w:val="00DA3607"/>
    <w:rsid w:val="00DA3999"/>
    <w:rsid w:val="00DA6997"/>
    <w:rsid w:val="00DA78A2"/>
    <w:rsid w:val="00DB0C6F"/>
    <w:rsid w:val="00DB1764"/>
    <w:rsid w:val="00DB227C"/>
    <w:rsid w:val="00DB25CF"/>
    <w:rsid w:val="00DB35AA"/>
    <w:rsid w:val="00DB46D9"/>
    <w:rsid w:val="00DB5F34"/>
    <w:rsid w:val="00DB7184"/>
    <w:rsid w:val="00DC00A4"/>
    <w:rsid w:val="00DC1EF4"/>
    <w:rsid w:val="00DD1062"/>
    <w:rsid w:val="00DD1CBB"/>
    <w:rsid w:val="00DD1CF8"/>
    <w:rsid w:val="00DD21B7"/>
    <w:rsid w:val="00DD2ADF"/>
    <w:rsid w:val="00DD32A0"/>
    <w:rsid w:val="00DD32C1"/>
    <w:rsid w:val="00DD6F5A"/>
    <w:rsid w:val="00DD7B6F"/>
    <w:rsid w:val="00DE5522"/>
    <w:rsid w:val="00DE623A"/>
    <w:rsid w:val="00DE6ACC"/>
    <w:rsid w:val="00DF254F"/>
    <w:rsid w:val="00DF3227"/>
    <w:rsid w:val="00DF33F4"/>
    <w:rsid w:val="00DF3809"/>
    <w:rsid w:val="00DF62B9"/>
    <w:rsid w:val="00E00706"/>
    <w:rsid w:val="00E00E1D"/>
    <w:rsid w:val="00E04A00"/>
    <w:rsid w:val="00E04DFD"/>
    <w:rsid w:val="00E04ECF"/>
    <w:rsid w:val="00E129B4"/>
    <w:rsid w:val="00E12D96"/>
    <w:rsid w:val="00E12F09"/>
    <w:rsid w:val="00E14D71"/>
    <w:rsid w:val="00E1501B"/>
    <w:rsid w:val="00E15B42"/>
    <w:rsid w:val="00E173E5"/>
    <w:rsid w:val="00E21A20"/>
    <w:rsid w:val="00E24F94"/>
    <w:rsid w:val="00E25F2E"/>
    <w:rsid w:val="00E27DA8"/>
    <w:rsid w:val="00E27E03"/>
    <w:rsid w:val="00E304D0"/>
    <w:rsid w:val="00E3439B"/>
    <w:rsid w:val="00E35C88"/>
    <w:rsid w:val="00E36062"/>
    <w:rsid w:val="00E4030F"/>
    <w:rsid w:val="00E40498"/>
    <w:rsid w:val="00E40D7C"/>
    <w:rsid w:val="00E426B1"/>
    <w:rsid w:val="00E454D3"/>
    <w:rsid w:val="00E4720F"/>
    <w:rsid w:val="00E50555"/>
    <w:rsid w:val="00E509A1"/>
    <w:rsid w:val="00E50A05"/>
    <w:rsid w:val="00E50C14"/>
    <w:rsid w:val="00E52F2C"/>
    <w:rsid w:val="00E53617"/>
    <w:rsid w:val="00E53EAD"/>
    <w:rsid w:val="00E569B8"/>
    <w:rsid w:val="00E575CD"/>
    <w:rsid w:val="00E57969"/>
    <w:rsid w:val="00E57AA1"/>
    <w:rsid w:val="00E615B1"/>
    <w:rsid w:val="00E61887"/>
    <w:rsid w:val="00E65903"/>
    <w:rsid w:val="00E66598"/>
    <w:rsid w:val="00E66659"/>
    <w:rsid w:val="00E700F0"/>
    <w:rsid w:val="00E7128C"/>
    <w:rsid w:val="00E72590"/>
    <w:rsid w:val="00E7269A"/>
    <w:rsid w:val="00E7277E"/>
    <w:rsid w:val="00E72EEB"/>
    <w:rsid w:val="00E7388F"/>
    <w:rsid w:val="00E74C99"/>
    <w:rsid w:val="00E8648F"/>
    <w:rsid w:val="00E878E2"/>
    <w:rsid w:val="00E91C07"/>
    <w:rsid w:val="00E94299"/>
    <w:rsid w:val="00E944C2"/>
    <w:rsid w:val="00E9584C"/>
    <w:rsid w:val="00E965C2"/>
    <w:rsid w:val="00EA313E"/>
    <w:rsid w:val="00EA556A"/>
    <w:rsid w:val="00EA56A7"/>
    <w:rsid w:val="00EA62C3"/>
    <w:rsid w:val="00EB169F"/>
    <w:rsid w:val="00EB4481"/>
    <w:rsid w:val="00EB7605"/>
    <w:rsid w:val="00EB7D14"/>
    <w:rsid w:val="00EC0F49"/>
    <w:rsid w:val="00EC0FCE"/>
    <w:rsid w:val="00EC23EC"/>
    <w:rsid w:val="00EC2A6C"/>
    <w:rsid w:val="00EC4729"/>
    <w:rsid w:val="00ED0016"/>
    <w:rsid w:val="00ED2EF8"/>
    <w:rsid w:val="00ED3BEC"/>
    <w:rsid w:val="00EE1CD7"/>
    <w:rsid w:val="00EE45B7"/>
    <w:rsid w:val="00EE6317"/>
    <w:rsid w:val="00EE7934"/>
    <w:rsid w:val="00EF0E50"/>
    <w:rsid w:val="00EF2567"/>
    <w:rsid w:val="00EF57BC"/>
    <w:rsid w:val="00EF6739"/>
    <w:rsid w:val="00EF6F3D"/>
    <w:rsid w:val="00EF764C"/>
    <w:rsid w:val="00F04178"/>
    <w:rsid w:val="00F065E3"/>
    <w:rsid w:val="00F11DE8"/>
    <w:rsid w:val="00F11EF1"/>
    <w:rsid w:val="00F1245B"/>
    <w:rsid w:val="00F12ED3"/>
    <w:rsid w:val="00F16CC6"/>
    <w:rsid w:val="00F20B82"/>
    <w:rsid w:val="00F21ED0"/>
    <w:rsid w:val="00F22A9B"/>
    <w:rsid w:val="00F22D18"/>
    <w:rsid w:val="00F240BC"/>
    <w:rsid w:val="00F241B1"/>
    <w:rsid w:val="00F24B19"/>
    <w:rsid w:val="00F265E1"/>
    <w:rsid w:val="00F27C46"/>
    <w:rsid w:val="00F30691"/>
    <w:rsid w:val="00F31328"/>
    <w:rsid w:val="00F31CB1"/>
    <w:rsid w:val="00F32048"/>
    <w:rsid w:val="00F33DE1"/>
    <w:rsid w:val="00F36FA4"/>
    <w:rsid w:val="00F400A6"/>
    <w:rsid w:val="00F40B59"/>
    <w:rsid w:val="00F42814"/>
    <w:rsid w:val="00F43657"/>
    <w:rsid w:val="00F47EC9"/>
    <w:rsid w:val="00F50093"/>
    <w:rsid w:val="00F50101"/>
    <w:rsid w:val="00F53839"/>
    <w:rsid w:val="00F55464"/>
    <w:rsid w:val="00F6234A"/>
    <w:rsid w:val="00F66BC1"/>
    <w:rsid w:val="00F70BA2"/>
    <w:rsid w:val="00F70E7E"/>
    <w:rsid w:val="00F71223"/>
    <w:rsid w:val="00F7269C"/>
    <w:rsid w:val="00F726F1"/>
    <w:rsid w:val="00F74326"/>
    <w:rsid w:val="00F75742"/>
    <w:rsid w:val="00F76853"/>
    <w:rsid w:val="00F76CCC"/>
    <w:rsid w:val="00F76FD5"/>
    <w:rsid w:val="00F77CF7"/>
    <w:rsid w:val="00F805A3"/>
    <w:rsid w:val="00F81F86"/>
    <w:rsid w:val="00F8344F"/>
    <w:rsid w:val="00F8711D"/>
    <w:rsid w:val="00F87137"/>
    <w:rsid w:val="00F9070C"/>
    <w:rsid w:val="00F9515F"/>
    <w:rsid w:val="00F96EDB"/>
    <w:rsid w:val="00FA0F2D"/>
    <w:rsid w:val="00FA1689"/>
    <w:rsid w:val="00FA1EE2"/>
    <w:rsid w:val="00FA37CB"/>
    <w:rsid w:val="00FA5480"/>
    <w:rsid w:val="00FA5609"/>
    <w:rsid w:val="00FA6A63"/>
    <w:rsid w:val="00FA762D"/>
    <w:rsid w:val="00FB00C7"/>
    <w:rsid w:val="00FB15B9"/>
    <w:rsid w:val="00FB309D"/>
    <w:rsid w:val="00FB39A3"/>
    <w:rsid w:val="00FB40D6"/>
    <w:rsid w:val="00FB4497"/>
    <w:rsid w:val="00FB4591"/>
    <w:rsid w:val="00FB505D"/>
    <w:rsid w:val="00FB56C8"/>
    <w:rsid w:val="00FB6097"/>
    <w:rsid w:val="00FB6D17"/>
    <w:rsid w:val="00FB719E"/>
    <w:rsid w:val="00FC21A1"/>
    <w:rsid w:val="00FC507A"/>
    <w:rsid w:val="00FC51D1"/>
    <w:rsid w:val="00FC616D"/>
    <w:rsid w:val="00FD178C"/>
    <w:rsid w:val="00FD2A14"/>
    <w:rsid w:val="00FD709B"/>
    <w:rsid w:val="00FE0CEB"/>
    <w:rsid w:val="00FE339C"/>
    <w:rsid w:val="00FE3DC4"/>
    <w:rsid w:val="00FE548A"/>
    <w:rsid w:val="00FE6A49"/>
    <w:rsid w:val="00FE79F9"/>
    <w:rsid w:val="00FF16F5"/>
    <w:rsid w:val="00FF1D21"/>
    <w:rsid w:val="00FF2CBB"/>
    <w:rsid w:val="00FF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D46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C259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3C18A5"/>
    <w:pPr>
      <w:keepNext/>
      <w:spacing w:before="240" w:after="60" w:line="276" w:lineRule="auto"/>
      <w:ind w:firstLine="0"/>
      <w:outlineLvl w:val="1"/>
    </w:pPr>
    <w:rPr>
      <w:rFonts w:ascii="Cambria" w:hAnsi="Cambria"/>
      <w:b/>
      <w:bCs/>
      <w:i/>
      <w:iCs/>
      <w:sz w:val="28"/>
      <w:szCs w:val="28"/>
      <w:lang w:val="x-none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C259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259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C18A5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character" w:customStyle="1" w:styleId="30">
    <w:name w:val="Заголовок 3 Знак"/>
    <w:basedOn w:val="a0"/>
    <w:link w:val="3"/>
    <w:uiPriority w:val="9"/>
    <w:rsid w:val="005C259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5B6C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52F2C"/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B6C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qFormat/>
    <w:rsid w:val="005B6C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B6C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B6C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B6C1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B6C1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B6C1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4032B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4032B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ody Text Indent"/>
    <w:basedOn w:val="a"/>
    <w:link w:val="a6"/>
    <w:rsid w:val="004032BB"/>
    <w:pPr>
      <w:spacing w:after="120"/>
      <w:ind w:left="283" w:firstLine="0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rsid w:val="004032B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rsid w:val="004032B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32BB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page number"/>
    <w:basedOn w:val="a0"/>
    <w:rsid w:val="004032BB"/>
  </w:style>
  <w:style w:type="paragraph" w:styleId="aa">
    <w:name w:val="Balloon Text"/>
    <w:basedOn w:val="a"/>
    <w:link w:val="ab"/>
    <w:uiPriority w:val="99"/>
    <w:unhideWhenUsed/>
    <w:rsid w:val="00FF1D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FF1D21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"/>
    <w:basedOn w:val="a"/>
    <w:link w:val="ad"/>
    <w:unhideWhenUsed/>
    <w:rsid w:val="002C7826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2C78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e">
    <w:name w:val="caption"/>
    <w:basedOn w:val="a"/>
    <w:next w:val="a"/>
    <w:qFormat/>
    <w:rsid w:val="003C18A5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3C18A5"/>
    <w:pPr>
      <w:spacing w:before="120"/>
      <w:ind w:right="5102" w:firstLine="0"/>
      <w:jc w:val="center"/>
    </w:pPr>
  </w:style>
  <w:style w:type="character" w:customStyle="1" w:styleId="22">
    <w:name w:val="Основной текст 2 Знак"/>
    <w:basedOn w:val="a0"/>
    <w:link w:val="21"/>
    <w:rsid w:val="003C18A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">
    <w:name w:val="Обращение"/>
    <w:basedOn w:val="a"/>
    <w:next w:val="a"/>
    <w:rsid w:val="003C18A5"/>
    <w:pPr>
      <w:spacing w:before="240" w:after="120"/>
      <w:ind w:firstLine="0"/>
      <w:jc w:val="center"/>
    </w:pPr>
    <w:rPr>
      <w:b/>
    </w:rPr>
  </w:style>
  <w:style w:type="paragraph" w:customStyle="1" w:styleId="af0">
    <w:name w:val="Адресные реквизиты"/>
    <w:basedOn w:val="ac"/>
    <w:next w:val="ac"/>
    <w:rsid w:val="003C18A5"/>
    <w:pPr>
      <w:spacing w:after="0"/>
      <w:ind w:firstLine="0"/>
    </w:pPr>
    <w:rPr>
      <w:sz w:val="16"/>
    </w:rPr>
  </w:style>
  <w:style w:type="paragraph" w:customStyle="1" w:styleId="af1">
    <w:name w:val="Адресат"/>
    <w:basedOn w:val="a"/>
    <w:rsid w:val="003C18A5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3C18A5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2">
    <w:name w:val="Основной текст 3 Знак"/>
    <w:basedOn w:val="a0"/>
    <w:link w:val="31"/>
    <w:rsid w:val="003C18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List Paragraph"/>
    <w:basedOn w:val="a"/>
    <w:uiPriority w:val="34"/>
    <w:qFormat/>
    <w:rsid w:val="003C18A5"/>
    <w:pPr>
      <w:spacing w:after="160" w:line="259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C18A5"/>
  </w:style>
  <w:style w:type="character" w:styleId="af3">
    <w:name w:val="Hyperlink"/>
    <w:uiPriority w:val="99"/>
    <w:unhideWhenUsed/>
    <w:rsid w:val="003C18A5"/>
    <w:rPr>
      <w:color w:val="0000FF"/>
      <w:u w:val="single"/>
    </w:rPr>
  </w:style>
  <w:style w:type="character" w:customStyle="1" w:styleId="FontStyle14">
    <w:name w:val="Font Style14"/>
    <w:rsid w:val="003C18A5"/>
    <w:rPr>
      <w:rFonts w:ascii="Times New Roman" w:hAnsi="Times New Roman" w:cs="Times New Roman" w:hint="default"/>
      <w:sz w:val="26"/>
      <w:szCs w:val="26"/>
    </w:rPr>
  </w:style>
  <w:style w:type="paragraph" w:customStyle="1" w:styleId="tex2st">
    <w:name w:val="tex2st"/>
    <w:basedOn w:val="a"/>
    <w:rsid w:val="003C18A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FontStyle38">
    <w:name w:val="Font Style38"/>
    <w:uiPriority w:val="99"/>
    <w:rsid w:val="003C18A5"/>
    <w:rPr>
      <w:rFonts w:ascii="Times New Roman" w:hAnsi="Times New Roman" w:cs="Times New Roman"/>
      <w:b/>
      <w:bCs/>
      <w:spacing w:val="20"/>
      <w:sz w:val="26"/>
      <w:szCs w:val="26"/>
    </w:rPr>
  </w:style>
  <w:style w:type="character" w:customStyle="1" w:styleId="af4">
    <w:name w:val="Основной текст_"/>
    <w:link w:val="13"/>
    <w:rsid w:val="003C18A5"/>
    <w:rPr>
      <w:sz w:val="26"/>
      <w:szCs w:val="26"/>
      <w:shd w:val="clear" w:color="auto" w:fill="FFFFFF"/>
    </w:rPr>
  </w:style>
  <w:style w:type="paragraph" w:customStyle="1" w:styleId="13">
    <w:name w:val="Основной текст13"/>
    <w:basedOn w:val="a"/>
    <w:link w:val="af4"/>
    <w:rsid w:val="003C18A5"/>
    <w:pPr>
      <w:widowControl w:val="0"/>
      <w:shd w:val="clear" w:color="auto" w:fill="FFFFFF"/>
      <w:spacing w:line="0" w:lineRule="atLeast"/>
      <w:ind w:hanging="1200"/>
      <w:jc w:val="both"/>
    </w:pPr>
    <w:rPr>
      <w:rFonts w:asciiTheme="minorHAnsi" w:eastAsiaTheme="minorHAnsi" w:hAnsiTheme="minorHAnsi" w:cstheme="minorBidi"/>
      <w:szCs w:val="26"/>
      <w:lang w:eastAsia="en-US"/>
    </w:rPr>
  </w:style>
  <w:style w:type="paragraph" w:customStyle="1" w:styleId="11">
    <w:name w:val="Знак1 Знак Знак Знак"/>
    <w:basedOn w:val="a"/>
    <w:rsid w:val="003C18A5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Normal">
    <w:name w:val="ConsNormal"/>
    <w:rsid w:val="003C18A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5">
    <w:name w:val="Исполнитель"/>
    <w:basedOn w:val="a"/>
    <w:autoRedefine/>
    <w:rsid w:val="003C18A5"/>
    <w:pPr>
      <w:tabs>
        <w:tab w:val="left" w:pos="3402"/>
      </w:tabs>
      <w:ind w:firstLine="1134"/>
      <w:jc w:val="both"/>
    </w:pPr>
    <w:rPr>
      <w:sz w:val="28"/>
      <w:szCs w:val="28"/>
    </w:rPr>
  </w:style>
  <w:style w:type="paragraph" w:styleId="af6">
    <w:name w:val="No Spacing"/>
    <w:link w:val="af7"/>
    <w:uiPriority w:val="1"/>
    <w:qFormat/>
    <w:rsid w:val="003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7">
    <w:name w:val="Без интервала Знак"/>
    <w:link w:val="af6"/>
    <w:uiPriority w:val="1"/>
    <w:rsid w:val="003C18A5"/>
    <w:rPr>
      <w:rFonts w:ascii="Calibri" w:eastAsia="Times New Roman" w:hAnsi="Calibri" w:cs="Times New Roman"/>
      <w:lang w:eastAsia="ru-RU"/>
    </w:rPr>
  </w:style>
  <w:style w:type="paragraph" w:styleId="af8">
    <w:name w:val="Normal (Web)"/>
    <w:basedOn w:val="a"/>
    <w:uiPriority w:val="99"/>
    <w:unhideWhenUsed/>
    <w:rsid w:val="003C18A5"/>
    <w:pPr>
      <w:spacing w:before="100" w:beforeAutospacing="1" w:after="100" w:afterAutospacing="1"/>
      <w:ind w:firstLine="0"/>
    </w:pPr>
    <w:rPr>
      <w:rFonts w:eastAsia="Calibri"/>
      <w:color w:val="000000"/>
      <w:sz w:val="24"/>
      <w:szCs w:val="24"/>
    </w:rPr>
  </w:style>
  <w:style w:type="paragraph" w:customStyle="1" w:styleId="Default">
    <w:name w:val="Default"/>
    <w:rsid w:val="003C18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f9">
    <w:name w:val="Table Grid"/>
    <w:basedOn w:val="a1"/>
    <w:uiPriority w:val="59"/>
    <w:rsid w:val="00181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9"/>
    <w:uiPriority w:val="99"/>
    <w:rsid w:val="00181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0">
    <w:name w:val="consplusnormal0"/>
    <w:basedOn w:val="a"/>
    <w:rsid w:val="00FC616D"/>
    <w:pPr>
      <w:autoSpaceDE w:val="0"/>
      <w:autoSpaceDN w:val="0"/>
      <w:ind w:firstLine="0"/>
    </w:pPr>
    <w:rPr>
      <w:rFonts w:ascii="Calibri" w:eastAsiaTheme="minorHAnsi" w:hAnsi="Calibri"/>
      <w:sz w:val="22"/>
      <w:szCs w:val="22"/>
    </w:rPr>
  </w:style>
  <w:style w:type="character" w:customStyle="1" w:styleId="highlight">
    <w:name w:val="highlight"/>
    <w:basedOn w:val="a0"/>
    <w:rsid w:val="008540F6"/>
  </w:style>
  <w:style w:type="character" w:customStyle="1" w:styleId="pagesindoccount">
    <w:name w:val="pagesindoccount"/>
    <w:rsid w:val="00CE23E9"/>
  </w:style>
  <w:style w:type="character" w:customStyle="1" w:styleId="notforprint">
    <w:name w:val="notforprint"/>
    <w:basedOn w:val="a0"/>
    <w:rsid w:val="00CE23E9"/>
  </w:style>
  <w:style w:type="character" w:customStyle="1" w:styleId="pagesindoc">
    <w:name w:val="pagesindoc"/>
    <w:basedOn w:val="a0"/>
    <w:rsid w:val="00CE23E9"/>
  </w:style>
  <w:style w:type="character" w:customStyle="1" w:styleId="x-tree-node-text">
    <w:name w:val="x-tree-node-text"/>
    <w:basedOn w:val="a0"/>
    <w:rsid w:val="006C583A"/>
  </w:style>
  <w:style w:type="paragraph" w:customStyle="1" w:styleId="afa">
    <w:name w:val="заголовок приложение"/>
    <w:basedOn w:val="a"/>
    <w:link w:val="afb"/>
    <w:qFormat/>
    <w:rsid w:val="00F24B19"/>
    <w:pPr>
      <w:autoSpaceDE w:val="0"/>
      <w:autoSpaceDN w:val="0"/>
      <w:adjustRightInd w:val="0"/>
      <w:ind w:firstLine="0"/>
      <w:outlineLvl w:val="0"/>
    </w:pPr>
    <w:rPr>
      <w:rFonts w:ascii="PT Astra Serif" w:eastAsiaTheme="minorHAnsi" w:hAnsi="PT Astra Serif"/>
      <w:sz w:val="24"/>
      <w:szCs w:val="22"/>
      <w:lang w:eastAsia="en-US"/>
    </w:rPr>
  </w:style>
  <w:style w:type="character" w:customStyle="1" w:styleId="afb">
    <w:name w:val="заголовок приложение Знак"/>
    <w:basedOn w:val="a0"/>
    <w:link w:val="afa"/>
    <w:rsid w:val="00F24B19"/>
    <w:rPr>
      <w:rFonts w:ascii="PT Astra Serif" w:hAnsi="PT Astra Serif" w:cs="Times New Roman"/>
      <w:sz w:val="24"/>
    </w:rPr>
  </w:style>
  <w:style w:type="paragraph" w:customStyle="1" w:styleId="afc">
    <w:name w:val="для"/>
    <w:basedOn w:val="afa"/>
    <w:link w:val="afd"/>
    <w:qFormat/>
    <w:rsid w:val="00B12B66"/>
  </w:style>
  <w:style w:type="character" w:customStyle="1" w:styleId="afd">
    <w:name w:val="для Знак"/>
    <w:basedOn w:val="afb"/>
    <w:link w:val="afc"/>
    <w:rsid w:val="00B12B66"/>
    <w:rPr>
      <w:rFonts w:ascii="PT Astra Serif" w:hAnsi="PT Astra Serif" w:cs="Times New Roman"/>
      <w:sz w:val="24"/>
    </w:rPr>
  </w:style>
  <w:style w:type="character" w:styleId="afe">
    <w:name w:val="annotation reference"/>
    <w:basedOn w:val="a0"/>
    <w:uiPriority w:val="99"/>
    <w:semiHidden/>
    <w:unhideWhenUsed/>
    <w:rsid w:val="00FA168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FA1689"/>
    <w:rPr>
      <w:sz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FA16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FA168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FA168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3">
    <w:name w:val="footnote text"/>
    <w:basedOn w:val="a"/>
    <w:link w:val="aff4"/>
    <w:uiPriority w:val="99"/>
    <w:semiHidden/>
    <w:unhideWhenUsed/>
    <w:rsid w:val="001F0BC6"/>
    <w:rPr>
      <w:sz w:val="20"/>
    </w:rPr>
  </w:style>
  <w:style w:type="character" w:customStyle="1" w:styleId="aff4">
    <w:name w:val="Текст сноски Знак"/>
    <w:basedOn w:val="a0"/>
    <w:link w:val="aff3"/>
    <w:uiPriority w:val="99"/>
    <w:semiHidden/>
    <w:rsid w:val="001F0BC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5">
    <w:name w:val="footnote reference"/>
    <w:basedOn w:val="a0"/>
    <w:uiPriority w:val="99"/>
    <w:semiHidden/>
    <w:unhideWhenUsed/>
    <w:rsid w:val="001F0BC6"/>
    <w:rPr>
      <w:vertAlign w:val="superscript"/>
    </w:rPr>
  </w:style>
  <w:style w:type="paragraph" w:styleId="aff6">
    <w:name w:val="endnote text"/>
    <w:basedOn w:val="a"/>
    <w:link w:val="aff7"/>
    <w:uiPriority w:val="99"/>
    <w:semiHidden/>
    <w:unhideWhenUsed/>
    <w:rsid w:val="00E1501B"/>
    <w:rPr>
      <w:sz w:val="20"/>
    </w:rPr>
  </w:style>
  <w:style w:type="character" w:customStyle="1" w:styleId="aff7">
    <w:name w:val="Текст концевой сноски Знак"/>
    <w:basedOn w:val="a0"/>
    <w:link w:val="aff6"/>
    <w:uiPriority w:val="99"/>
    <w:semiHidden/>
    <w:rsid w:val="00E1501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8">
    <w:name w:val="endnote reference"/>
    <w:basedOn w:val="a0"/>
    <w:uiPriority w:val="99"/>
    <w:semiHidden/>
    <w:unhideWhenUsed/>
    <w:rsid w:val="00E1501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D46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C259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3C18A5"/>
    <w:pPr>
      <w:keepNext/>
      <w:spacing w:before="240" w:after="60" w:line="276" w:lineRule="auto"/>
      <w:ind w:firstLine="0"/>
      <w:outlineLvl w:val="1"/>
    </w:pPr>
    <w:rPr>
      <w:rFonts w:ascii="Cambria" w:hAnsi="Cambria"/>
      <w:b/>
      <w:bCs/>
      <w:i/>
      <w:iCs/>
      <w:sz w:val="28"/>
      <w:szCs w:val="28"/>
      <w:lang w:val="x-none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C259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259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C18A5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character" w:customStyle="1" w:styleId="30">
    <w:name w:val="Заголовок 3 Знак"/>
    <w:basedOn w:val="a0"/>
    <w:link w:val="3"/>
    <w:uiPriority w:val="9"/>
    <w:rsid w:val="005C259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5B6C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52F2C"/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B6C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qFormat/>
    <w:rsid w:val="005B6C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B6C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B6C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B6C1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B6C1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B6C1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4032B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4032B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ody Text Indent"/>
    <w:basedOn w:val="a"/>
    <w:link w:val="a6"/>
    <w:rsid w:val="004032BB"/>
    <w:pPr>
      <w:spacing w:after="120"/>
      <w:ind w:left="283" w:firstLine="0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rsid w:val="004032B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rsid w:val="004032B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32BB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page number"/>
    <w:basedOn w:val="a0"/>
    <w:rsid w:val="004032BB"/>
  </w:style>
  <w:style w:type="paragraph" w:styleId="aa">
    <w:name w:val="Balloon Text"/>
    <w:basedOn w:val="a"/>
    <w:link w:val="ab"/>
    <w:uiPriority w:val="99"/>
    <w:unhideWhenUsed/>
    <w:rsid w:val="00FF1D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FF1D21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"/>
    <w:basedOn w:val="a"/>
    <w:link w:val="ad"/>
    <w:unhideWhenUsed/>
    <w:rsid w:val="002C7826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2C78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e">
    <w:name w:val="caption"/>
    <w:basedOn w:val="a"/>
    <w:next w:val="a"/>
    <w:qFormat/>
    <w:rsid w:val="003C18A5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3C18A5"/>
    <w:pPr>
      <w:spacing w:before="120"/>
      <w:ind w:right="5102" w:firstLine="0"/>
      <w:jc w:val="center"/>
    </w:pPr>
  </w:style>
  <w:style w:type="character" w:customStyle="1" w:styleId="22">
    <w:name w:val="Основной текст 2 Знак"/>
    <w:basedOn w:val="a0"/>
    <w:link w:val="21"/>
    <w:rsid w:val="003C18A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">
    <w:name w:val="Обращение"/>
    <w:basedOn w:val="a"/>
    <w:next w:val="a"/>
    <w:rsid w:val="003C18A5"/>
    <w:pPr>
      <w:spacing w:before="240" w:after="120"/>
      <w:ind w:firstLine="0"/>
      <w:jc w:val="center"/>
    </w:pPr>
    <w:rPr>
      <w:b/>
    </w:rPr>
  </w:style>
  <w:style w:type="paragraph" w:customStyle="1" w:styleId="af0">
    <w:name w:val="Адресные реквизиты"/>
    <w:basedOn w:val="ac"/>
    <w:next w:val="ac"/>
    <w:rsid w:val="003C18A5"/>
    <w:pPr>
      <w:spacing w:after="0"/>
      <w:ind w:firstLine="0"/>
    </w:pPr>
    <w:rPr>
      <w:sz w:val="16"/>
    </w:rPr>
  </w:style>
  <w:style w:type="paragraph" w:customStyle="1" w:styleId="af1">
    <w:name w:val="Адресат"/>
    <w:basedOn w:val="a"/>
    <w:rsid w:val="003C18A5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3C18A5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2">
    <w:name w:val="Основной текст 3 Знак"/>
    <w:basedOn w:val="a0"/>
    <w:link w:val="31"/>
    <w:rsid w:val="003C18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List Paragraph"/>
    <w:basedOn w:val="a"/>
    <w:uiPriority w:val="34"/>
    <w:qFormat/>
    <w:rsid w:val="003C18A5"/>
    <w:pPr>
      <w:spacing w:after="160" w:line="259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C18A5"/>
  </w:style>
  <w:style w:type="character" w:styleId="af3">
    <w:name w:val="Hyperlink"/>
    <w:uiPriority w:val="99"/>
    <w:unhideWhenUsed/>
    <w:rsid w:val="003C18A5"/>
    <w:rPr>
      <w:color w:val="0000FF"/>
      <w:u w:val="single"/>
    </w:rPr>
  </w:style>
  <w:style w:type="character" w:customStyle="1" w:styleId="FontStyle14">
    <w:name w:val="Font Style14"/>
    <w:rsid w:val="003C18A5"/>
    <w:rPr>
      <w:rFonts w:ascii="Times New Roman" w:hAnsi="Times New Roman" w:cs="Times New Roman" w:hint="default"/>
      <w:sz w:val="26"/>
      <w:szCs w:val="26"/>
    </w:rPr>
  </w:style>
  <w:style w:type="paragraph" w:customStyle="1" w:styleId="tex2st">
    <w:name w:val="tex2st"/>
    <w:basedOn w:val="a"/>
    <w:rsid w:val="003C18A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FontStyle38">
    <w:name w:val="Font Style38"/>
    <w:uiPriority w:val="99"/>
    <w:rsid w:val="003C18A5"/>
    <w:rPr>
      <w:rFonts w:ascii="Times New Roman" w:hAnsi="Times New Roman" w:cs="Times New Roman"/>
      <w:b/>
      <w:bCs/>
      <w:spacing w:val="20"/>
      <w:sz w:val="26"/>
      <w:szCs w:val="26"/>
    </w:rPr>
  </w:style>
  <w:style w:type="character" w:customStyle="1" w:styleId="af4">
    <w:name w:val="Основной текст_"/>
    <w:link w:val="13"/>
    <w:rsid w:val="003C18A5"/>
    <w:rPr>
      <w:sz w:val="26"/>
      <w:szCs w:val="26"/>
      <w:shd w:val="clear" w:color="auto" w:fill="FFFFFF"/>
    </w:rPr>
  </w:style>
  <w:style w:type="paragraph" w:customStyle="1" w:styleId="13">
    <w:name w:val="Основной текст13"/>
    <w:basedOn w:val="a"/>
    <w:link w:val="af4"/>
    <w:rsid w:val="003C18A5"/>
    <w:pPr>
      <w:widowControl w:val="0"/>
      <w:shd w:val="clear" w:color="auto" w:fill="FFFFFF"/>
      <w:spacing w:line="0" w:lineRule="atLeast"/>
      <w:ind w:hanging="1200"/>
      <w:jc w:val="both"/>
    </w:pPr>
    <w:rPr>
      <w:rFonts w:asciiTheme="minorHAnsi" w:eastAsiaTheme="minorHAnsi" w:hAnsiTheme="minorHAnsi" w:cstheme="minorBidi"/>
      <w:szCs w:val="26"/>
      <w:lang w:eastAsia="en-US"/>
    </w:rPr>
  </w:style>
  <w:style w:type="paragraph" w:customStyle="1" w:styleId="11">
    <w:name w:val="Знак1 Знак Знак Знак"/>
    <w:basedOn w:val="a"/>
    <w:rsid w:val="003C18A5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Normal">
    <w:name w:val="ConsNormal"/>
    <w:rsid w:val="003C18A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5">
    <w:name w:val="Исполнитель"/>
    <w:basedOn w:val="a"/>
    <w:autoRedefine/>
    <w:rsid w:val="003C18A5"/>
    <w:pPr>
      <w:tabs>
        <w:tab w:val="left" w:pos="3402"/>
      </w:tabs>
      <w:ind w:firstLine="1134"/>
      <w:jc w:val="both"/>
    </w:pPr>
    <w:rPr>
      <w:sz w:val="28"/>
      <w:szCs w:val="28"/>
    </w:rPr>
  </w:style>
  <w:style w:type="paragraph" w:styleId="af6">
    <w:name w:val="No Spacing"/>
    <w:link w:val="af7"/>
    <w:uiPriority w:val="1"/>
    <w:qFormat/>
    <w:rsid w:val="003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7">
    <w:name w:val="Без интервала Знак"/>
    <w:link w:val="af6"/>
    <w:uiPriority w:val="1"/>
    <w:rsid w:val="003C18A5"/>
    <w:rPr>
      <w:rFonts w:ascii="Calibri" w:eastAsia="Times New Roman" w:hAnsi="Calibri" w:cs="Times New Roman"/>
      <w:lang w:eastAsia="ru-RU"/>
    </w:rPr>
  </w:style>
  <w:style w:type="paragraph" w:styleId="af8">
    <w:name w:val="Normal (Web)"/>
    <w:basedOn w:val="a"/>
    <w:uiPriority w:val="99"/>
    <w:unhideWhenUsed/>
    <w:rsid w:val="003C18A5"/>
    <w:pPr>
      <w:spacing w:before="100" w:beforeAutospacing="1" w:after="100" w:afterAutospacing="1"/>
      <w:ind w:firstLine="0"/>
    </w:pPr>
    <w:rPr>
      <w:rFonts w:eastAsia="Calibri"/>
      <w:color w:val="000000"/>
      <w:sz w:val="24"/>
      <w:szCs w:val="24"/>
    </w:rPr>
  </w:style>
  <w:style w:type="paragraph" w:customStyle="1" w:styleId="Default">
    <w:name w:val="Default"/>
    <w:rsid w:val="003C18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f9">
    <w:name w:val="Table Grid"/>
    <w:basedOn w:val="a1"/>
    <w:uiPriority w:val="59"/>
    <w:rsid w:val="00181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9"/>
    <w:uiPriority w:val="99"/>
    <w:rsid w:val="00181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0">
    <w:name w:val="consplusnormal0"/>
    <w:basedOn w:val="a"/>
    <w:rsid w:val="00FC616D"/>
    <w:pPr>
      <w:autoSpaceDE w:val="0"/>
      <w:autoSpaceDN w:val="0"/>
      <w:ind w:firstLine="0"/>
    </w:pPr>
    <w:rPr>
      <w:rFonts w:ascii="Calibri" w:eastAsiaTheme="minorHAnsi" w:hAnsi="Calibri"/>
      <w:sz w:val="22"/>
      <w:szCs w:val="22"/>
    </w:rPr>
  </w:style>
  <w:style w:type="character" w:customStyle="1" w:styleId="highlight">
    <w:name w:val="highlight"/>
    <w:basedOn w:val="a0"/>
    <w:rsid w:val="008540F6"/>
  </w:style>
  <w:style w:type="character" w:customStyle="1" w:styleId="pagesindoccount">
    <w:name w:val="pagesindoccount"/>
    <w:rsid w:val="00CE23E9"/>
  </w:style>
  <w:style w:type="character" w:customStyle="1" w:styleId="notforprint">
    <w:name w:val="notforprint"/>
    <w:basedOn w:val="a0"/>
    <w:rsid w:val="00CE23E9"/>
  </w:style>
  <w:style w:type="character" w:customStyle="1" w:styleId="pagesindoc">
    <w:name w:val="pagesindoc"/>
    <w:basedOn w:val="a0"/>
    <w:rsid w:val="00CE23E9"/>
  </w:style>
  <w:style w:type="character" w:customStyle="1" w:styleId="x-tree-node-text">
    <w:name w:val="x-tree-node-text"/>
    <w:basedOn w:val="a0"/>
    <w:rsid w:val="006C583A"/>
  </w:style>
  <w:style w:type="paragraph" w:customStyle="1" w:styleId="afa">
    <w:name w:val="заголовок приложение"/>
    <w:basedOn w:val="a"/>
    <w:link w:val="afb"/>
    <w:qFormat/>
    <w:rsid w:val="00F24B19"/>
    <w:pPr>
      <w:autoSpaceDE w:val="0"/>
      <w:autoSpaceDN w:val="0"/>
      <w:adjustRightInd w:val="0"/>
      <w:ind w:firstLine="0"/>
      <w:outlineLvl w:val="0"/>
    </w:pPr>
    <w:rPr>
      <w:rFonts w:ascii="PT Astra Serif" w:eastAsiaTheme="minorHAnsi" w:hAnsi="PT Astra Serif"/>
      <w:sz w:val="24"/>
      <w:szCs w:val="22"/>
      <w:lang w:eastAsia="en-US"/>
    </w:rPr>
  </w:style>
  <w:style w:type="character" w:customStyle="1" w:styleId="afb">
    <w:name w:val="заголовок приложение Знак"/>
    <w:basedOn w:val="a0"/>
    <w:link w:val="afa"/>
    <w:rsid w:val="00F24B19"/>
    <w:rPr>
      <w:rFonts w:ascii="PT Astra Serif" w:hAnsi="PT Astra Serif" w:cs="Times New Roman"/>
      <w:sz w:val="24"/>
    </w:rPr>
  </w:style>
  <w:style w:type="paragraph" w:customStyle="1" w:styleId="afc">
    <w:name w:val="для"/>
    <w:basedOn w:val="afa"/>
    <w:link w:val="afd"/>
    <w:qFormat/>
    <w:rsid w:val="00B12B66"/>
  </w:style>
  <w:style w:type="character" w:customStyle="1" w:styleId="afd">
    <w:name w:val="для Знак"/>
    <w:basedOn w:val="afb"/>
    <w:link w:val="afc"/>
    <w:rsid w:val="00B12B66"/>
    <w:rPr>
      <w:rFonts w:ascii="PT Astra Serif" w:hAnsi="PT Astra Serif" w:cs="Times New Roman"/>
      <w:sz w:val="24"/>
    </w:rPr>
  </w:style>
  <w:style w:type="character" w:styleId="afe">
    <w:name w:val="annotation reference"/>
    <w:basedOn w:val="a0"/>
    <w:uiPriority w:val="99"/>
    <w:semiHidden/>
    <w:unhideWhenUsed/>
    <w:rsid w:val="00FA168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FA1689"/>
    <w:rPr>
      <w:sz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FA16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FA168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FA168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3">
    <w:name w:val="footnote text"/>
    <w:basedOn w:val="a"/>
    <w:link w:val="aff4"/>
    <w:uiPriority w:val="99"/>
    <w:semiHidden/>
    <w:unhideWhenUsed/>
    <w:rsid w:val="001F0BC6"/>
    <w:rPr>
      <w:sz w:val="20"/>
    </w:rPr>
  </w:style>
  <w:style w:type="character" w:customStyle="1" w:styleId="aff4">
    <w:name w:val="Текст сноски Знак"/>
    <w:basedOn w:val="a0"/>
    <w:link w:val="aff3"/>
    <w:uiPriority w:val="99"/>
    <w:semiHidden/>
    <w:rsid w:val="001F0BC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5">
    <w:name w:val="footnote reference"/>
    <w:basedOn w:val="a0"/>
    <w:uiPriority w:val="99"/>
    <w:semiHidden/>
    <w:unhideWhenUsed/>
    <w:rsid w:val="001F0BC6"/>
    <w:rPr>
      <w:vertAlign w:val="superscript"/>
    </w:rPr>
  </w:style>
  <w:style w:type="paragraph" w:styleId="aff6">
    <w:name w:val="endnote text"/>
    <w:basedOn w:val="a"/>
    <w:link w:val="aff7"/>
    <w:uiPriority w:val="99"/>
    <w:semiHidden/>
    <w:unhideWhenUsed/>
    <w:rsid w:val="00E1501B"/>
    <w:rPr>
      <w:sz w:val="20"/>
    </w:rPr>
  </w:style>
  <w:style w:type="character" w:customStyle="1" w:styleId="aff7">
    <w:name w:val="Текст концевой сноски Знак"/>
    <w:basedOn w:val="a0"/>
    <w:link w:val="aff6"/>
    <w:uiPriority w:val="99"/>
    <w:semiHidden/>
    <w:rsid w:val="00E1501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8">
    <w:name w:val="endnote reference"/>
    <w:basedOn w:val="a0"/>
    <w:uiPriority w:val="99"/>
    <w:semiHidden/>
    <w:unhideWhenUsed/>
    <w:rsid w:val="00E1501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2856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5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7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52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03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59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53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60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72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9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28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67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2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72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00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8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88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13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4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0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09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06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88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9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24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9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yperlink" Target="file:///E:\Documents\&#1076;&#1086;&#1082;&#1091;&#1084;&#1077;&#1085;&#1090;&#1099;\&#1055;&#1062;&#1059;\&#1043;&#1054;&#1057;&#1055;&#1056;&#1054;&#1043;&#1056;&#1040;&#1052;&#1052;&#1040;%202023-2025\2023\&#1088;&#1072;&#1073;&#1086;&#1095;&#1080;&#1081;%202023.xlsx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93B716BCC53943AC616FEB0C202FD41A20E4F2A992CB1CCC757CC85B61CEEF1B3E3EE4D431C1386A0A3B1B4B3D9E6ED01A2AAE42B7AA79F942E44w7o2D" TargetMode="External"/><Relationship Id="rId20" Type="http://schemas.openxmlformats.org/officeDocument/2006/relationships/hyperlink" Target="file:///E:\Documents\&#1076;&#1086;&#1082;&#1091;&#1084;&#1077;&#1085;&#1090;&#1099;\&#1055;&#1062;&#1059;\&#1043;&#1054;&#1057;&#1055;&#1056;&#1054;&#1043;&#1056;&#1040;&#1052;&#1052;&#1040;%202023-2025\2023\&#1088;&#1072;&#1073;&#1086;&#1095;&#1080;&#1081;%202023.xls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93B716BCC53943AC616FEB0C202FD41A20E4F2A992CB1CCC757CC85B61CEEF1B3E3EE4D431C1386A0A3B1B4B3D9E6ED01A2AAE42B7AA79F942E44w7o2D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193B716BCC53943AC616FEB0C202FD41A20E4F2A992CB1CCC757CC85B61CEEF1B3E3EE4D431C1386A0A3B1B4B3D9E6ED01A2AAE42B7AA79F942E44w7o2D" TargetMode="External"/><Relationship Id="rId23" Type="http://schemas.openxmlformats.org/officeDocument/2006/relationships/hyperlink" Target="file:///E:\Documents\&#1076;&#1086;&#1082;&#1091;&#1084;&#1077;&#1085;&#1090;&#1099;\&#1055;&#1062;&#1059;\&#1043;&#1054;&#1057;&#1055;&#1056;&#1054;&#1043;&#1056;&#1040;&#1052;&#1052;&#1040;%202023-2025\2023\&#1088;&#1072;&#1073;&#1086;&#1095;&#1080;&#1081;%202023.xlsx" TargetMode="External"/><Relationship Id="rId10" Type="http://schemas.openxmlformats.org/officeDocument/2006/relationships/hyperlink" Target="consultantplus://offline/ref=03904F6684FA7494789EFA987168F1EB08BC064A29E8D5BA1A51C6CAC56C945397C438E8104BDEE192FC8FDEFCA43BEBCD3E0EDBE3E401064C8A0Bs7nAD" TargetMode="External"/><Relationship Id="rId19" Type="http://schemas.openxmlformats.org/officeDocument/2006/relationships/header" Target="header6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Relationship Id="rId22" Type="http://schemas.openxmlformats.org/officeDocument/2006/relationships/hyperlink" Target="file:///E:\Documents\&#1076;&#1086;&#1082;&#1091;&#1084;&#1077;&#1085;&#1090;&#1099;\&#1055;&#1062;&#1059;\&#1043;&#1054;&#1057;&#1055;&#1056;&#1054;&#1043;&#1056;&#1040;&#1052;&#1052;&#1040;%202023-2025\2023\&#1088;&#1072;&#1073;&#1086;&#1095;&#1080;&#1081;%202023.xls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F358F-6500-4A04-9887-06AD9CD81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52</Pages>
  <Words>11344</Words>
  <Characters>64662</Characters>
  <Application>Microsoft Office Word</Application>
  <DocSecurity>0</DocSecurity>
  <Lines>538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Александровна Перминова</dc:creator>
  <cp:lastModifiedBy>Любовь Ивановна Самошкина</cp:lastModifiedBy>
  <cp:revision>2</cp:revision>
  <cp:lastPrinted>2023-03-21T10:56:00Z</cp:lastPrinted>
  <dcterms:created xsi:type="dcterms:W3CDTF">2023-03-21T10:59:00Z</dcterms:created>
  <dcterms:modified xsi:type="dcterms:W3CDTF">2023-03-21T10:59:00Z</dcterms:modified>
</cp:coreProperties>
</file>