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 w:rsidP="00400BA2">
      <w:pPr>
        <w:ind w:left="120" w:right="-17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400BA2" w:rsidRDefault="00426EE5" w:rsidP="00400BA2">
      <w:pPr>
        <w:pStyle w:val="1"/>
        <w:spacing w:before="0" w:after="0"/>
        <w:ind w:right="360"/>
        <w:rPr>
          <w:color w:val="143370"/>
          <w:sz w:val="54"/>
          <w:szCs w:val="54"/>
        </w:rPr>
      </w:pPr>
      <w:r w:rsidRPr="00400BA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400BA2" w:rsidRPr="00400BA2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r w:rsidR="00400BA2" w:rsidRPr="00400BA2">
        <w:rPr>
          <w:rStyle w:val="notice-headertitletext"/>
          <w:rFonts w:ascii="PT Astra Serif" w:hAnsi="PT Astra Serif"/>
          <w:b/>
          <w:sz w:val="24"/>
          <w:szCs w:val="24"/>
        </w:rPr>
        <w:t>№ 21000022460000000046</w:t>
      </w:r>
    </w:p>
    <w:p w:rsidR="00B32C1D" w:rsidRDefault="00B32C1D" w:rsidP="00400BA2">
      <w:pPr>
        <w:rPr>
          <w:rFonts w:ascii="PT Astra Serif" w:hAnsi="PT Astra Serif" w:cs="PT Astra Serif"/>
          <w:b/>
          <w:bCs/>
          <w:color w:val="000000" w:themeColor="text1"/>
          <w:sz w:val="24"/>
          <w:szCs w:val="24"/>
          <w:shd w:val="clear" w:color="auto" w:fill="FFFFFF"/>
        </w:rPr>
      </w:pPr>
      <w:bookmarkStart w:id="0" w:name="_GoBack"/>
      <w:bookmarkEnd w:id="0"/>
    </w:p>
    <w:p w:rsidR="00B32C1D" w:rsidRDefault="00426EE5" w:rsidP="00400BA2">
      <w:pPr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>
              <w:rPr>
                <w:rFonts w:ascii="PT Astra Serif" w:eastAsia="Times New Roman" w:hAnsi="PT Astra Serif"/>
                <w:b/>
                <w:color w:val="C00000"/>
                <w:sz w:val="24"/>
                <w:szCs w:val="24"/>
              </w:rPr>
              <w:t xml:space="preserve"> </w:t>
            </w:r>
            <w:r w:rsidR="00C83F40">
              <w:rPr>
                <w:rFonts w:ascii="PT Astra Serif" w:eastAsia="Times New Roman" w:hAnsi="PT Astra Serif"/>
                <w:b/>
                <w:sz w:val="24"/>
                <w:szCs w:val="24"/>
              </w:rPr>
              <w:t>29 марта 2024 года № 221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9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0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,  shoi@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u, </w:t>
            </w:r>
            <w:r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proofErr w:type="spellEnd"/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Помещение, назначение: нежилое, площадь 25,1 кв. м, этаж № 1, кадастровый номер 70:19:0000001:5365, расположенное по адресу: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Российская Федерация, Томская область, </w:t>
            </w:r>
            <w:proofErr w:type="spellStart"/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Колпашевский</w:t>
            </w:r>
            <w:proofErr w:type="spellEnd"/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муниципальный район, </w:t>
            </w:r>
            <w:proofErr w:type="spellStart"/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Колпашевское</w:t>
            </w:r>
            <w:proofErr w:type="spellEnd"/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городское по</w:t>
            </w:r>
            <w:r w:rsidR="00C83F40"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селение, </w:t>
            </w:r>
            <w:proofErr w:type="spellStart"/>
            <w:r w:rsidR="00C83F40">
              <w:rPr>
                <w:rFonts w:ascii="PT Astra Serif" w:hAnsi="PT Astra Serif"/>
                <w:b/>
                <w:bCs/>
                <w:sz w:val="24"/>
                <w:szCs w:val="24"/>
              </w:rPr>
              <w:t>г</w:t>
            </w:r>
            <w:proofErr w:type="gramStart"/>
            <w:r w:rsidR="00C83F40">
              <w:rPr>
                <w:rFonts w:ascii="PT Astra Serif" w:hAnsi="PT Astra Serif"/>
                <w:b/>
                <w:bCs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К</w:t>
            </w:r>
            <w:proofErr w:type="gramEnd"/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олпашево</w:t>
            </w:r>
            <w:proofErr w:type="spellEnd"/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М.Горького</w:t>
            </w:r>
            <w:proofErr w:type="spellEnd"/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, д. 21/2, помещение 1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(далее - имущество).</w:t>
            </w:r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300 020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(триста тысяч двадцать) рублей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 учетом налога 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(Департамент по управлению государственной собственностью Томской области) лицевой счет 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30 002 </w:t>
            </w:r>
            <w:r>
              <w:rPr>
                <w:rFonts w:ascii="PT Astra Serif" w:hAnsi="PT Astra Serif"/>
                <w:sz w:val="24"/>
                <w:szCs w:val="24"/>
              </w:rPr>
              <w:t>(тридцать тысяч два) рубля (10% начальной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7D3C7C" w:rsidRPr="007D3C7C">
              <w:rPr>
                <w:rFonts w:ascii="PT Astra Serif" w:eastAsia="Times New Roman" w:hAnsi="PT Astra Serif"/>
                <w:b/>
                <w:sz w:val="24"/>
                <w:szCs w:val="24"/>
              </w:rPr>
              <w:t>12.05</w:t>
            </w:r>
            <w:r w:rsidRPr="007D3C7C">
              <w:rPr>
                <w:rFonts w:ascii="PT Astra Serif" w:eastAsia="Times New Roman" w:hAnsi="PT Astra Serif"/>
                <w:b/>
                <w:sz w:val="24"/>
                <w:szCs w:val="24"/>
              </w:rPr>
              <w:t>.2024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15 001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(пятнадцать тысяч один</w:t>
            </w:r>
            <w:r>
              <w:rPr>
                <w:rFonts w:ascii="PT Astra Serif" w:hAnsi="PT Astra Serif"/>
                <w:sz w:val="24"/>
              </w:rPr>
              <w:t>) рубль (5% начальной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Дата начала подачи заявок:</w:t>
            </w:r>
            <w:r>
              <w:rPr>
                <w:rFonts w:ascii="PT Astra Serif" w:eastAsia="Times New Roman" w:hAnsi="PT Astra Serif"/>
                <w:b/>
                <w:color w:val="C00000"/>
                <w:sz w:val="24"/>
                <w:szCs w:val="24"/>
              </w:rPr>
              <w:t xml:space="preserve"> </w:t>
            </w:r>
            <w:r w:rsidR="007D3C7C" w:rsidRPr="007D3C7C">
              <w:rPr>
                <w:rFonts w:ascii="PT Astra Serif" w:eastAsia="Times New Roman" w:hAnsi="PT Astra Serif"/>
                <w:b/>
                <w:sz w:val="24"/>
                <w:szCs w:val="24"/>
              </w:rPr>
              <w:t>7 апреля 2024</w:t>
            </w:r>
            <w:r w:rsidRPr="007D3C7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7D3C7C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09</w:t>
            </w: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Дата окончания подачи зая</w:t>
            </w:r>
            <w:r>
              <w:rPr>
                <w:rFonts w:ascii="PT Astra Serif" w:eastAsia="Times New Roman" w:hAnsi="PT Astra Serif"/>
                <w:b/>
                <w:color w:val="000000" w:themeColor="text1"/>
                <w:sz w:val="24"/>
                <w:szCs w:val="24"/>
              </w:rPr>
              <w:t xml:space="preserve">вок: </w:t>
            </w:r>
            <w:r w:rsidR="007D3C7C" w:rsidRPr="007D3C7C">
              <w:rPr>
                <w:rFonts w:ascii="PT Astra Serif" w:eastAsia="Times New Roman" w:hAnsi="PT Astra Serif"/>
                <w:b/>
                <w:sz w:val="24"/>
                <w:szCs w:val="24"/>
              </w:rPr>
              <w:t>12 мая</w:t>
            </w:r>
            <w:r w:rsidRPr="007D3C7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 года</w:t>
            </w:r>
            <w:r>
              <w:rPr>
                <w:rFonts w:ascii="PT Astra Serif" w:eastAsia="Times New Roman" w:hAnsi="PT Astra Serif"/>
                <w:b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  <w:t xml:space="preserve"> </w:t>
            </w:r>
            <w:r w:rsidR="007D3C7C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 551-712, 551-711, 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1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2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Default="007D3C7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7D3C7C">
              <w:rPr>
                <w:rFonts w:ascii="PT Astra Serif" w:eastAsia="Times New Roman" w:hAnsi="PT Astra Serif"/>
                <w:b/>
                <w:sz w:val="24"/>
                <w:szCs w:val="24"/>
              </w:rPr>
              <w:t>13</w:t>
            </w:r>
            <w:r w:rsidR="00426EE5" w:rsidRPr="007D3C7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7D3C7C">
              <w:rPr>
                <w:rFonts w:ascii="PT Astra Serif" w:eastAsia="Times New Roman" w:hAnsi="PT Astra Serif"/>
                <w:b/>
                <w:sz w:val="24"/>
                <w:szCs w:val="24"/>
              </w:rPr>
              <w:t>мая</w:t>
            </w:r>
            <w:r w:rsidR="00426EE5" w:rsidRPr="007D3C7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 года</w:t>
            </w:r>
            <w:r w:rsidR="00426EE5" w:rsidRPr="007D3C7C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подведения итогов</w:t>
            </w:r>
            <w:r>
              <w:rPr>
                <w:rFonts w:ascii="PT Astra Serif" w:eastAsia="Times New Roman" w:hAnsi="PT Astra Serif"/>
                <w:b/>
                <w:color w:val="000000" w:themeColor="text1"/>
                <w:sz w:val="24"/>
                <w:szCs w:val="24"/>
              </w:rPr>
              <w:t xml:space="preserve">: </w:t>
            </w:r>
            <w:r w:rsidR="007D3C7C" w:rsidRPr="007D3C7C">
              <w:rPr>
                <w:rFonts w:ascii="PT Astra Serif" w:eastAsia="Times New Roman" w:hAnsi="PT Astra Serif"/>
                <w:b/>
                <w:sz w:val="24"/>
                <w:szCs w:val="24"/>
              </w:rPr>
              <w:t>14 мая</w:t>
            </w:r>
            <w:r w:rsidRPr="007D3C7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 года</w:t>
            </w:r>
            <w:r>
              <w:rPr>
                <w:rFonts w:ascii="PT Astra Serif" w:eastAsia="Times New Roman" w:hAnsi="PT Astra Serif"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10 часов 00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057856" w:rsidRDefault="00057856" w:rsidP="00057856">
            <w:pPr>
              <w:jc w:val="both"/>
              <w:rPr>
                <w:rFonts w:ascii="PT Astra Serif" w:eastAsia="Times New Roman" w:hAnsi="PT Astra Serif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на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31.01.2024</w:t>
            </w:r>
            <w:r w:rsidR="005C0798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не состоялись по причине отсутствия заявок.</w:t>
            </w:r>
          </w:p>
          <w:p w:rsidR="00B32C1D" w:rsidRDefault="00B32C1D">
            <w:pPr>
              <w:spacing w:before="100" w:beforeAutospacing="1"/>
              <w:jc w:val="both"/>
              <w:rPr>
                <w:rFonts w:ascii="PT Astra Serif" w:eastAsia="Times New Roman" w:hAnsi="PT Astra Serif"/>
              </w:rPr>
            </w:pPr>
          </w:p>
          <w:p w:rsidR="00B32C1D" w:rsidRDefault="00B32C1D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</w:tr>
      <w:tr w:rsidR="00B32C1D">
        <w:trPr>
          <w:trHeight w:val="276"/>
        </w:trPr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 установлении публичного сервитута и (или) иных ограничений</w:t>
            </w:r>
          </w:p>
        </w:tc>
        <w:tc>
          <w:tcPr>
            <w:tcW w:w="7513" w:type="dxa"/>
            <w:vMerge w:val="restart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отсутствуют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lastRenderedPageBreak/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</w:t>
      </w:r>
      <w:r w:rsidR="00F40AB6">
        <w:rPr>
          <w:rFonts w:ascii="PT Astra Serif" w:eastAsia="Times New Roman" w:hAnsi="PT Astra Serif"/>
          <w:sz w:val="24"/>
          <w:szCs w:val="24"/>
        </w:rPr>
        <w:t>льной Думы Томской области от 26.10.2023 № 993</w:t>
      </w:r>
      <w:r>
        <w:rPr>
          <w:rFonts w:ascii="PT Astra Serif" w:eastAsia="Times New Roman" w:hAnsi="PT Astra Serif"/>
          <w:sz w:val="24"/>
          <w:szCs w:val="24"/>
        </w:rPr>
        <w:t xml:space="preserve"> «О прогнозном плане (программе) приватизации государственного имущества Томской</w:t>
      </w:r>
      <w:r w:rsidR="00F40AB6">
        <w:rPr>
          <w:rFonts w:ascii="PT Astra Serif" w:eastAsia="Times New Roman" w:hAnsi="PT Astra Serif"/>
          <w:sz w:val="24"/>
          <w:szCs w:val="24"/>
        </w:rPr>
        <w:t xml:space="preserve"> области на плановый период 2024-2026</w:t>
      </w:r>
      <w:r>
        <w:rPr>
          <w:rFonts w:ascii="PT Astra Serif" w:eastAsia="Times New Roman" w:hAnsi="PT Astra Serif"/>
          <w:sz w:val="24"/>
          <w:szCs w:val="24"/>
        </w:rPr>
        <w:t xml:space="preserve"> годов».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lastRenderedPageBreak/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>
      <w:pgSz w:w="11900" w:h="16838"/>
      <w:pgMar w:top="568" w:right="726" w:bottom="567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3206" w:rsidRDefault="006D3206">
      <w:r>
        <w:separator/>
      </w:r>
    </w:p>
  </w:endnote>
  <w:endnote w:type="continuationSeparator" w:id="0">
    <w:p w:rsidR="006D3206" w:rsidRDefault="006D3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3206" w:rsidRDefault="006D3206">
      <w:r>
        <w:separator/>
      </w:r>
    </w:p>
  </w:footnote>
  <w:footnote w:type="continuationSeparator" w:id="0">
    <w:p w:rsidR="006D3206" w:rsidRDefault="006D32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57856"/>
    <w:rsid w:val="00400BA2"/>
    <w:rsid w:val="00426EE5"/>
    <w:rsid w:val="004C4218"/>
    <w:rsid w:val="005C0798"/>
    <w:rsid w:val="006D3206"/>
    <w:rsid w:val="007C6E7E"/>
    <w:rsid w:val="007D3C7C"/>
    <w:rsid w:val="007F7FAB"/>
    <w:rsid w:val="00B32C1D"/>
    <w:rsid w:val="00C83F40"/>
    <w:rsid w:val="00F40AB6"/>
    <w:rsid w:val="00F4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dugs.tomsk.gov.ru/privatizatsija-prodazha-gosudarstvennogo-imuschestv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orgi.gov.&#1075;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fai@gki.toms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ugsto@gov70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EF1E4C-1C55-418A-A710-0AC8BB0D6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6</Pages>
  <Words>2665</Words>
  <Characters>15192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106</cp:revision>
  <cp:lastPrinted>2024-04-03T04:38:00Z</cp:lastPrinted>
  <dcterms:created xsi:type="dcterms:W3CDTF">2020-10-14T03:11:00Z</dcterms:created>
  <dcterms:modified xsi:type="dcterms:W3CDTF">2024-04-03T05:34:00Z</dcterms:modified>
</cp:coreProperties>
</file>