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D2441F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92" w:rsidRDefault="00D2441F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D2441F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D2441F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230D14" w:rsidRDefault="00D2441F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</w:t>
      </w:r>
      <w:r w:rsidRPr="00230D14">
        <w:rPr>
          <w:rFonts w:ascii="PT Astra Serif" w:hAnsi="PT Astra Serif" w:cs="Times New Roman"/>
          <w:sz w:val="28"/>
          <w:szCs w:val="28"/>
          <w:lang w:eastAsia="en-US" w:bidi="en-US"/>
        </w:rPr>
        <w:t>04.04.2025                                                                                                        № 388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906216" w:rsidRDefault="00D2441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</w:t>
      </w:r>
      <w:r w:rsidR="00D92A8C">
        <w:rPr>
          <w:rFonts w:ascii="PT Astra Serif" w:hAnsi="PT Astra Serif"/>
          <w:sz w:val="28"/>
          <w:szCs w:val="28"/>
        </w:rPr>
        <w:t>в</w:t>
      </w:r>
      <w:r w:rsidR="00203E0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Правила </w:t>
      </w:r>
      <w:r>
        <w:rPr>
          <w:rFonts w:ascii="PT Astra Serif" w:hAnsi="PT Astra Serif"/>
          <w:sz w:val="28"/>
          <w:szCs w:val="28"/>
        </w:rPr>
        <w:t>землепользования и застройки муниципального образования «</w:t>
      </w:r>
      <w:r w:rsidR="00203E06">
        <w:rPr>
          <w:rFonts w:ascii="PT Astra Serif" w:hAnsi="PT Astra Serif"/>
          <w:sz w:val="28"/>
          <w:szCs w:val="28"/>
        </w:rPr>
        <w:t>Ко</w:t>
      </w:r>
      <w:r w:rsidR="003268F3">
        <w:rPr>
          <w:rFonts w:ascii="PT Astra Serif" w:hAnsi="PT Astra Serif"/>
          <w:sz w:val="28"/>
          <w:szCs w:val="28"/>
        </w:rPr>
        <w:t>пыловское</w:t>
      </w:r>
      <w:r w:rsidR="00203E0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сельское поселение», утвержденные решением Совета </w:t>
      </w:r>
      <w:r w:rsidR="00203E06">
        <w:rPr>
          <w:rFonts w:ascii="PT Astra Serif" w:hAnsi="PT Astra Serif"/>
          <w:sz w:val="28"/>
          <w:szCs w:val="28"/>
        </w:rPr>
        <w:t>Ко</w:t>
      </w:r>
      <w:r w:rsidR="003268F3">
        <w:rPr>
          <w:rFonts w:ascii="PT Astra Serif" w:hAnsi="PT Astra Serif"/>
          <w:sz w:val="28"/>
          <w:szCs w:val="28"/>
        </w:rPr>
        <w:t>пыловского</w:t>
      </w:r>
      <w:r>
        <w:rPr>
          <w:rFonts w:ascii="PT Astra Serif" w:hAnsi="PT Astra Serif"/>
          <w:sz w:val="28"/>
          <w:szCs w:val="28"/>
        </w:rPr>
        <w:t xml:space="preserve"> сельского поселения </w:t>
      </w:r>
    </w:p>
    <w:p w:rsidR="00614292" w:rsidRDefault="00D2441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</w:t>
      </w:r>
      <w:r w:rsidR="005835DE">
        <w:rPr>
          <w:rFonts w:ascii="PT Astra Serif" w:hAnsi="PT Astra Serif"/>
          <w:sz w:val="28"/>
          <w:szCs w:val="28"/>
        </w:rPr>
        <w:t xml:space="preserve"> </w:t>
      </w:r>
      <w:r w:rsidR="003268F3">
        <w:rPr>
          <w:rFonts w:ascii="PT Astra Serif" w:hAnsi="PT Astra Serif"/>
          <w:sz w:val="28"/>
          <w:szCs w:val="28"/>
        </w:rPr>
        <w:t>30</w:t>
      </w:r>
      <w:r w:rsidR="004D0FBA">
        <w:rPr>
          <w:rFonts w:ascii="PT Astra Serif" w:hAnsi="PT Astra Serif"/>
          <w:sz w:val="28"/>
          <w:szCs w:val="28"/>
        </w:rPr>
        <w:t>.</w:t>
      </w:r>
      <w:r w:rsidR="003268F3">
        <w:rPr>
          <w:rFonts w:ascii="PT Astra Serif" w:hAnsi="PT Astra Serif"/>
          <w:sz w:val="28"/>
          <w:szCs w:val="28"/>
        </w:rPr>
        <w:t>1</w:t>
      </w:r>
      <w:r w:rsidR="00203E06">
        <w:rPr>
          <w:rFonts w:ascii="PT Astra Serif" w:hAnsi="PT Astra Serif"/>
          <w:sz w:val="28"/>
          <w:szCs w:val="28"/>
        </w:rPr>
        <w:t>2</w:t>
      </w:r>
      <w:r w:rsidR="004D0FBA">
        <w:rPr>
          <w:rFonts w:ascii="PT Astra Serif" w:hAnsi="PT Astra Serif"/>
          <w:sz w:val="28"/>
          <w:szCs w:val="28"/>
        </w:rPr>
        <w:t>.201</w:t>
      </w:r>
      <w:r w:rsidR="003268F3">
        <w:rPr>
          <w:rFonts w:ascii="PT Astra Serif" w:hAnsi="PT Astra Serif"/>
          <w:sz w:val="28"/>
          <w:szCs w:val="28"/>
        </w:rPr>
        <w:t>3</w:t>
      </w:r>
      <w:r w:rsidR="004D0FBA">
        <w:rPr>
          <w:rFonts w:ascii="PT Astra Serif" w:hAnsi="PT Astra Serif"/>
          <w:sz w:val="28"/>
          <w:szCs w:val="28"/>
        </w:rPr>
        <w:t xml:space="preserve"> №</w:t>
      </w:r>
      <w:r w:rsidR="003268F3">
        <w:rPr>
          <w:rFonts w:ascii="PT Astra Serif" w:hAnsi="PT Astra Serif"/>
          <w:sz w:val="28"/>
          <w:szCs w:val="28"/>
        </w:rPr>
        <w:t>1</w:t>
      </w:r>
      <w:r w:rsidR="00203E06">
        <w:rPr>
          <w:rFonts w:ascii="PT Astra Serif" w:hAnsi="PT Astra Serif"/>
          <w:sz w:val="28"/>
          <w:szCs w:val="28"/>
        </w:rPr>
        <w:t>5</w:t>
      </w:r>
      <w:r w:rsidR="003268F3">
        <w:rPr>
          <w:rFonts w:ascii="PT Astra Serif" w:hAnsi="PT Astra Serif"/>
          <w:sz w:val="28"/>
          <w:szCs w:val="28"/>
        </w:rPr>
        <w:t>.2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D2441F" w:rsidP="003268F3">
      <w:pPr>
        <w:pStyle w:val="ConsPlusNormal"/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основании обращени</w:t>
      </w:r>
      <w:r w:rsidR="003268F3">
        <w:rPr>
          <w:rFonts w:ascii="PT Astra Serif" w:hAnsi="PT Astra Serif"/>
          <w:sz w:val="28"/>
          <w:szCs w:val="28"/>
        </w:rPr>
        <w:t>я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3268F3">
        <w:rPr>
          <w:rFonts w:ascii="PT Astra Serif" w:hAnsi="PT Astra Serif"/>
          <w:sz w:val="28"/>
          <w:szCs w:val="28"/>
        </w:rPr>
        <w:t>председателя СНТ «Восход-2» В.В. Белова</w:t>
      </w:r>
      <w:r w:rsidR="000F282D">
        <w:rPr>
          <w:rFonts w:ascii="PT Astra Serif" w:hAnsi="PT Astra Serif"/>
          <w:sz w:val="28"/>
          <w:szCs w:val="28"/>
        </w:rPr>
        <w:t xml:space="preserve"> </w:t>
      </w:r>
      <w:r w:rsidR="00A4551D">
        <w:rPr>
          <w:rFonts w:ascii="PT Astra Serif" w:hAnsi="PT Astra Serif"/>
          <w:sz w:val="28"/>
          <w:szCs w:val="28"/>
        </w:rPr>
        <w:t>(</w:t>
      </w:r>
      <w:r w:rsidR="000F282D">
        <w:rPr>
          <w:rFonts w:ascii="PT Astra Serif" w:hAnsi="PT Astra Serif"/>
          <w:sz w:val="28"/>
          <w:szCs w:val="28"/>
        </w:rPr>
        <w:t>Вх.№91/</w:t>
      </w:r>
      <w:r w:rsidR="003268F3">
        <w:rPr>
          <w:rFonts w:ascii="PT Astra Serif" w:hAnsi="PT Astra Serif"/>
          <w:sz w:val="28"/>
          <w:szCs w:val="28"/>
        </w:rPr>
        <w:t>1528</w:t>
      </w:r>
      <w:r w:rsidR="000F282D">
        <w:rPr>
          <w:rFonts w:ascii="PT Astra Serif" w:hAnsi="PT Astra Serif"/>
          <w:sz w:val="28"/>
          <w:szCs w:val="28"/>
        </w:rPr>
        <w:t xml:space="preserve"> от </w:t>
      </w:r>
      <w:r w:rsidR="003268F3">
        <w:rPr>
          <w:rFonts w:ascii="PT Astra Serif" w:hAnsi="PT Astra Serif"/>
          <w:sz w:val="28"/>
          <w:szCs w:val="28"/>
        </w:rPr>
        <w:t>07</w:t>
      </w:r>
      <w:r w:rsidR="000F282D">
        <w:rPr>
          <w:rFonts w:ascii="PT Astra Serif" w:hAnsi="PT Astra Serif"/>
          <w:sz w:val="28"/>
          <w:szCs w:val="28"/>
        </w:rPr>
        <w:t>.</w:t>
      </w:r>
      <w:r w:rsidR="003268F3">
        <w:rPr>
          <w:rFonts w:ascii="PT Astra Serif" w:hAnsi="PT Astra Serif"/>
          <w:sz w:val="28"/>
          <w:szCs w:val="28"/>
        </w:rPr>
        <w:t>0</w:t>
      </w:r>
      <w:r w:rsidR="000F282D">
        <w:rPr>
          <w:rFonts w:ascii="PT Astra Serif" w:hAnsi="PT Astra Serif"/>
          <w:sz w:val="28"/>
          <w:szCs w:val="28"/>
        </w:rPr>
        <w:t>2.202</w:t>
      </w:r>
      <w:r w:rsidR="003268F3">
        <w:rPr>
          <w:rFonts w:ascii="PT Astra Serif" w:hAnsi="PT Astra Serif"/>
          <w:sz w:val="28"/>
          <w:szCs w:val="28"/>
        </w:rPr>
        <w:t>5</w:t>
      </w:r>
      <w:r w:rsidR="00A4551D">
        <w:rPr>
          <w:rFonts w:ascii="PT Astra Serif" w:hAnsi="PT Astra Serif"/>
          <w:sz w:val="28"/>
          <w:szCs w:val="28"/>
        </w:rPr>
        <w:t>)</w:t>
      </w:r>
      <w:r w:rsidR="0046661B">
        <w:rPr>
          <w:rFonts w:ascii="PT Astra Serif" w:hAnsi="PT Astra Serif"/>
          <w:sz w:val="28"/>
          <w:szCs w:val="28"/>
        </w:rPr>
        <w:t xml:space="preserve">, </w:t>
      </w:r>
      <w:r w:rsidRPr="009C18B6">
        <w:rPr>
          <w:rFonts w:ascii="PT Astra Serif" w:hAnsi="PT Astra Serif"/>
          <w:sz w:val="28"/>
          <w:szCs w:val="28"/>
        </w:rPr>
        <w:t>статей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6569E0">
        <w:rPr>
          <w:rFonts w:ascii="PT Astra Serif" w:hAnsi="PT Astra Serif"/>
          <w:sz w:val="28"/>
          <w:szCs w:val="28"/>
        </w:rPr>
        <w:t>Ко</w:t>
      </w:r>
      <w:r w:rsidR="003268F3">
        <w:rPr>
          <w:rFonts w:ascii="PT Astra Serif" w:hAnsi="PT Astra Serif"/>
          <w:sz w:val="28"/>
          <w:szCs w:val="28"/>
        </w:rPr>
        <w:t>пыловское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утвержденных решением Совета </w:t>
      </w:r>
      <w:r w:rsidR="006569E0">
        <w:rPr>
          <w:rFonts w:ascii="PT Astra Serif" w:hAnsi="PT Astra Serif"/>
          <w:sz w:val="28"/>
          <w:szCs w:val="28"/>
        </w:rPr>
        <w:t>Ко</w:t>
      </w:r>
      <w:r w:rsidR="003268F3">
        <w:rPr>
          <w:rFonts w:ascii="PT Astra Serif" w:hAnsi="PT Astra Serif"/>
          <w:sz w:val="28"/>
          <w:szCs w:val="28"/>
        </w:rPr>
        <w:t>пыловского</w:t>
      </w:r>
      <w:r w:rsidRPr="009C18B6">
        <w:rPr>
          <w:rFonts w:ascii="PT Astra Serif" w:hAnsi="PT Astra Serif"/>
          <w:sz w:val="28"/>
          <w:szCs w:val="28"/>
        </w:rPr>
        <w:t xml:space="preserve"> сельского поселения от </w:t>
      </w:r>
      <w:r w:rsidR="003268F3">
        <w:rPr>
          <w:rFonts w:ascii="PT Astra Serif" w:hAnsi="PT Astra Serif"/>
          <w:sz w:val="28"/>
          <w:szCs w:val="28"/>
        </w:rPr>
        <w:t xml:space="preserve"> 30.12.2013 №15.2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3268F3">
        <w:rPr>
          <w:rFonts w:ascii="PT Astra Serif" w:hAnsi="PT Astra Serif"/>
          <w:sz w:val="28"/>
          <w:szCs w:val="28"/>
        </w:rPr>
        <w:t>3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3268F3">
        <w:rPr>
          <w:rFonts w:ascii="PT Astra Serif" w:hAnsi="PT Astra Serif"/>
          <w:sz w:val="28"/>
          <w:szCs w:val="28"/>
        </w:rPr>
        <w:t>05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</w:t>
      </w:r>
      <w:r w:rsidR="003268F3">
        <w:rPr>
          <w:rFonts w:ascii="PT Astra Serif" w:hAnsi="PT Astra Serif"/>
          <w:sz w:val="28"/>
          <w:szCs w:val="28"/>
        </w:rPr>
        <w:t>3</w:t>
      </w:r>
      <w:r w:rsidRPr="009C18B6">
        <w:rPr>
          <w:rFonts w:ascii="PT Astra Serif" w:hAnsi="PT Astra Serif"/>
          <w:sz w:val="28"/>
          <w:szCs w:val="28"/>
        </w:rPr>
        <w:t>.202</w:t>
      </w:r>
      <w:r w:rsidR="0055257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D2441F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1. Комиссии по подготовке правил </w:t>
      </w:r>
      <w:r w:rsidRPr="009C18B6">
        <w:rPr>
          <w:rFonts w:ascii="PT Astra Serif" w:hAnsi="PT Astra Serif"/>
          <w:sz w:val="28"/>
          <w:szCs w:val="28"/>
        </w:rPr>
        <w:t>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569E0" w:rsidRPr="006C06CE" w:rsidRDefault="00D2441F" w:rsidP="00E537F9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="009C18B6" w:rsidRPr="009C18B6">
        <w:rPr>
          <w:rFonts w:ascii="PT Astra Serif" w:hAnsi="PT Astra Serif"/>
          <w:sz w:val="28"/>
          <w:szCs w:val="28"/>
        </w:rPr>
        <w:t xml:space="preserve">до </w:t>
      </w:r>
      <w:r w:rsidR="006C06CE">
        <w:rPr>
          <w:rFonts w:ascii="PT Astra Serif" w:hAnsi="PT Astra Serif"/>
          <w:sz w:val="28"/>
          <w:szCs w:val="28"/>
        </w:rPr>
        <w:t>19</w:t>
      </w:r>
      <w:r w:rsidR="009C18B6" w:rsidRPr="009C18B6">
        <w:rPr>
          <w:rFonts w:ascii="PT Astra Serif" w:hAnsi="PT Astra Serif"/>
          <w:sz w:val="28"/>
          <w:szCs w:val="28"/>
        </w:rPr>
        <w:t>.0</w:t>
      </w:r>
      <w:r w:rsidR="006C06CE">
        <w:rPr>
          <w:rFonts w:ascii="PT Astra Serif" w:hAnsi="PT Astra Serif"/>
          <w:sz w:val="28"/>
          <w:szCs w:val="28"/>
        </w:rPr>
        <w:t>4</w:t>
      </w:r>
      <w:r w:rsidR="009C18B6" w:rsidRP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</w:t>
      </w:r>
      <w:r w:rsidRPr="009C18B6"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Ко</w:t>
      </w:r>
      <w:r w:rsidR="006C06CE">
        <w:rPr>
          <w:rFonts w:ascii="PT Astra Serif" w:hAnsi="PT Astra Serif"/>
          <w:sz w:val="28"/>
          <w:szCs w:val="28"/>
        </w:rPr>
        <w:t>пыловское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="003268F3" w:rsidRPr="006C06CE">
        <w:rPr>
          <w:rFonts w:ascii="PT Astra Serif" w:hAnsi="PT Astra Serif"/>
          <w:sz w:val="28"/>
          <w:szCs w:val="28"/>
        </w:rPr>
        <w:t>в части изменения предельных параметров (максимальных и (или) минимальных) размеров земельных участков в градостроительном регламенте территориальной зоны С-3 (зона земель, занятых садоводческими объединениями)</w:t>
      </w:r>
      <w:r w:rsidR="006C06CE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D2441F" w:rsidP="00E537F9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</w:t>
      </w:r>
      <w:r w:rsidR="006562B1">
        <w:rPr>
          <w:rFonts w:ascii="PT Astra Serif" w:hAnsi="PT Astra Serif"/>
          <w:sz w:val="28"/>
          <w:szCs w:val="28"/>
        </w:rPr>
        <w:t>Ко</w:t>
      </w:r>
      <w:r w:rsidR="006C06CE">
        <w:rPr>
          <w:rFonts w:ascii="PT Astra Serif" w:hAnsi="PT Astra Serif"/>
          <w:sz w:val="28"/>
          <w:szCs w:val="28"/>
        </w:rPr>
        <w:t>пыловское</w:t>
      </w:r>
      <w:r w:rsidRPr="009C18B6">
        <w:rPr>
          <w:rFonts w:ascii="PT Astra Serif" w:hAnsi="PT Astra Serif"/>
          <w:sz w:val="28"/>
          <w:szCs w:val="28"/>
        </w:rPr>
        <w:t xml:space="preserve"> сельское</w:t>
      </w:r>
      <w:r w:rsidRPr="009C18B6">
        <w:rPr>
          <w:rFonts w:ascii="PT Astra Serif" w:hAnsi="PT Astra Serif"/>
          <w:sz w:val="28"/>
          <w:szCs w:val="28"/>
        </w:rPr>
        <w:t xml:space="preserve"> поселение» </w:t>
      </w:r>
      <w:r w:rsidR="006C06CE" w:rsidRPr="006C06CE">
        <w:rPr>
          <w:rFonts w:ascii="PT Astra Serif" w:hAnsi="PT Astra Serif"/>
          <w:sz w:val="28"/>
          <w:szCs w:val="28"/>
        </w:rPr>
        <w:t>в части изменения предельных параметров (максимальных и (или) минимальных) размеров земельных участков в градостроительном регламенте территориальной зоны С-3 (зона земель, занятых садоводческими объединениями)</w:t>
      </w:r>
      <w:r w:rsidRPr="009C18B6">
        <w:rPr>
          <w:rFonts w:ascii="PT Astra Serif" w:hAnsi="PT Astra Serif"/>
          <w:sz w:val="28"/>
          <w:szCs w:val="28"/>
        </w:rPr>
        <w:t>, установленного подпунктом 1) нас</w:t>
      </w:r>
      <w:r w:rsidRPr="009C18B6">
        <w:rPr>
          <w:rFonts w:ascii="PT Astra Serif" w:hAnsi="PT Astra Serif"/>
          <w:sz w:val="28"/>
          <w:szCs w:val="28"/>
        </w:rPr>
        <w:t>тоящего пункта.</w:t>
      </w:r>
    </w:p>
    <w:p w:rsidR="00C10F0A" w:rsidRDefault="00D2441F" w:rsidP="00C10F0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2. Комитету по делопроизводству Департамента градостроительного развития Томской области обеспечить:</w:t>
      </w:r>
    </w:p>
    <w:p w:rsidR="00C10F0A" w:rsidRDefault="00D2441F" w:rsidP="00C10F0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Правила зем</w:t>
      </w:r>
      <w:r>
        <w:rPr>
          <w:rFonts w:ascii="PT Astra Serif" w:hAnsi="PT Astra Serif"/>
          <w:sz w:val="28"/>
          <w:szCs w:val="28"/>
        </w:rPr>
        <w:t>лепользования и застройки муниципального образования «Ко</w:t>
      </w:r>
      <w:r w:rsidR="006C06CE">
        <w:rPr>
          <w:rFonts w:ascii="PT Astra Serif" w:hAnsi="PT Astra Serif"/>
          <w:sz w:val="28"/>
          <w:szCs w:val="28"/>
        </w:rPr>
        <w:t>пыловское</w:t>
      </w:r>
      <w:r>
        <w:rPr>
          <w:rFonts w:ascii="PT Astra Serif" w:hAnsi="PT Astra Serif"/>
          <w:sz w:val="28"/>
          <w:szCs w:val="28"/>
        </w:rPr>
        <w:t xml:space="preserve"> сельское поселение;</w:t>
      </w:r>
    </w:p>
    <w:p w:rsidR="00C10F0A" w:rsidRDefault="00D2441F" w:rsidP="00C10F0A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о принятии решения о подготовке проекта о внесении изменений в Правила землепользования и застройки муниципального обра</w:t>
      </w:r>
      <w:r>
        <w:rPr>
          <w:rFonts w:ascii="PT Astra Serif" w:hAnsi="PT Astra Serif"/>
          <w:sz w:val="28"/>
          <w:szCs w:val="28"/>
        </w:rPr>
        <w:t>зования «Ко</w:t>
      </w:r>
      <w:r w:rsidR="006C06CE">
        <w:rPr>
          <w:rFonts w:ascii="PT Astra Serif" w:hAnsi="PT Astra Serif"/>
          <w:sz w:val="28"/>
          <w:szCs w:val="28"/>
        </w:rPr>
        <w:t xml:space="preserve">пыловское </w:t>
      </w:r>
      <w:r>
        <w:rPr>
          <w:rFonts w:ascii="PT Astra Serif" w:hAnsi="PT Astra Serif"/>
          <w:sz w:val="28"/>
          <w:szCs w:val="28"/>
        </w:rPr>
        <w:t>сельское поселение»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</w:t>
      </w:r>
      <w:r>
        <w:rPr>
          <w:rFonts w:ascii="PT Astra Serif" w:hAnsi="PT Astra Serif"/>
          <w:sz w:val="28"/>
          <w:szCs w:val="28"/>
        </w:rPr>
        <w:t>айте муниципального образования в сети «Интернет».</w:t>
      </w:r>
    </w:p>
    <w:p w:rsidR="00C10F0A" w:rsidRDefault="00D2441F" w:rsidP="00C10F0A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Комитету по территориальному планированию Департамента градостроительного развития Томской области разместить настоящее распоряжение и сообщение о принятии решения о подготовке проекта о внесении измене</w:t>
      </w:r>
      <w:r>
        <w:rPr>
          <w:rFonts w:ascii="PT Astra Serif" w:hAnsi="PT Astra Serif"/>
          <w:sz w:val="28"/>
          <w:szCs w:val="28"/>
        </w:rPr>
        <w:t>ний в Правила землепользования и застройки муниципального образования «Ко</w:t>
      </w:r>
      <w:r w:rsidR="006C06CE">
        <w:rPr>
          <w:rFonts w:ascii="PT Astra Serif" w:hAnsi="PT Astra Serif"/>
          <w:sz w:val="28"/>
          <w:szCs w:val="28"/>
        </w:rPr>
        <w:t>пыловское</w:t>
      </w:r>
      <w:r>
        <w:rPr>
          <w:rFonts w:ascii="PT Astra Serif" w:hAnsi="PT Astra Serif"/>
          <w:sz w:val="28"/>
          <w:szCs w:val="28"/>
        </w:rPr>
        <w:t xml:space="preserve"> сельское поселение» на официальном сайте Департамента градостроительного развития Томской области.</w:t>
      </w:r>
    </w:p>
    <w:p w:rsidR="00E537F9" w:rsidRDefault="00E537F9" w:rsidP="00E537F9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707DBE" w:rsidTr="00CA1704"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RDefault="00D2441F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RDefault="00D2441F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RDefault="00D2441F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230D14" w:rsidRDefault="00230D14" w:rsidP="006A5CCA">
      <w:pPr>
        <w:jc w:val="center"/>
        <w:rPr>
          <w:rFonts w:ascii="PT Astra Serif" w:hAnsi="PT Astra Serif"/>
          <w:sz w:val="28"/>
          <w:szCs w:val="28"/>
        </w:rPr>
      </w:pPr>
    </w:p>
    <w:p w:rsidR="00230D14" w:rsidRPr="00230D14" w:rsidRDefault="00230D14" w:rsidP="00230D14">
      <w:pPr>
        <w:rPr>
          <w:rFonts w:ascii="PT Astra Serif" w:hAnsi="PT Astra Serif"/>
          <w:sz w:val="28"/>
          <w:szCs w:val="28"/>
        </w:rPr>
      </w:pPr>
    </w:p>
    <w:p w:rsidR="00230D14" w:rsidRPr="00230D14" w:rsidRDefault="00230D14" w:rsidP="00230D14">
      <w:pPr>
        <w:rPr>
          <w:rFonts w:ascii="PT Astra Serif" w:hAnsi="PT Astra Serif"/>
          <w:sz w:val="28"/>
          <w:szCs w:val="28"/>
        </w:rPr>
      </w:pPr>
    </w:p>
    <w:p w:rsidR="00230D14" w:rsidRDefault="00230D14" w:rsidP="00230D14">
      <w:pPr>
        <w:rPr>
          <w:rFonts w:ascii="PT Astra Serif" w:hAnsi="PT Astra Serif"/>
          <w:sz w:val="28"/>
          <w:szCs w:val="28"/>
        </w:rPr>
      </w:pPr>
    </w:p>
    <w:p w:rsidR="004A7408" w:rsidRDefault="00D2441F" w:rsidP="00230D14">
      <w:pPr>
        <w:tabs>
          <w:tab w:val="left" w:pos="2745"/>
        </w:tabs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25284" w:rsidRDefault="00625284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25284" w:rsidRDefault="00625284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sectPr w:rsidR="00625284" w:rsidSect="004A7408">
      <w:headerReference w:type="default" r:id="rId9"/>
      <w:headerReference w:type="first" r:id="rId10"/>
      <w:footerReference w:type="first" r:id="rId11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41F" w:rsidRDefault="00D2441F">
      <w:r>
        <w:separator/>
      </w:r>
    </w:p>
  </w:endnote>
  <w:endnote w:type="continuationSeparator" w:id="0">
    <w:p w:rsidR="00D2441F" w:rsidRDefault="00D24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D2441F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41F" w:rsidRDefault="00D2441F">
      <w:r>
        <w:separator/>
      </w:r>
    </w:p>
  </w:footnote>
  <w:footnote w:type="continuationSeparator" w:id="0">
    <w:p w:rsidR="00D2441F" w:rsidRDefault="00D24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4A7408" w:rsidRDefault="00D2441F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8E0">
          <w:rPr>
            <w:noProof/>
          </w:rPr>
          <w:t>2</w:t>
        </w:r>
        <w:r>
          <w:fldChar w:fldCharType="end"/>
        </w:r>
      </w:p>
    </w:sdtContent>
  </w:sdt>
  <w:p w:rsidR="004A7408" w:rsidRDefault="004A740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44FCC4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3056C3C6">
      <w:start w:val="1"/>
      <w:numFmt w:val="lowerLetter"/>
      <w:lvlText w:val="%2."/>
      <w:lvlJc w:val="left"/>
      <w:pPr>
        <w:ind w:left="1647" w:hanging="360"/>
      </w:pPr>
    </w:lvl>
    <w:lvl w:ilvl="2" w:tplc="1AC0ACCE">
      <w:start w:val="1"/>
      <w:numFmt w:val="lowerRoman"/>
      <w:lvlText w:val="%3."/>
      <w:lvlJc w:val="right"/>
      <w:pPr>
        <w:ind w:left="2367" w:hanging="180"/>
      </w:pPr>
    </w:lvl>
    <w:lvl w:ilvl="3" w:tplc="C66CB07E">
      <w:start w:val="1"/>
      <w:numFmt w:val="decimal"/>
      <w:lvlText w:val="%4."/>
      <w:lvlJc w:val="left"/>
      <w:pPr>
        <w:ind w:left="3087" w:hanging="360"/>
      </w:pPr>
    </w:lvl>
    <w:lvl w:ilvl="4" w:tplc="6FB04010">
      <w:start w:val="1"/>
      <w:numFmt w:val="lowerLetter"/>
      <w:lvlText w:val="%5."/>
      <w:lvlJc w:val="left"/>
      <w:pPr>
        <w:ind w:left="3807" w:hanging="360"/>
      </w:pPr>
    </w:lvl>
    <w:lvl w:ilvl="5" w:tplc="F904B56C">
      <w:start w:val="1"/>
      <w:numFmt w:val="lowerRoman"/>
      <w:lvlText w:val="%6."/>
      <w:lvlJc w:val="right"/>
      <w:pPr>
        <w:ind w:left="4527" w:hanging="180"/>
      </w:pPr>
    </w:lvl>
    <w:lvl w:ilvl="6" w:tplc="858E264E">
      <w:start w:val="1"/>
      <w:numFmt w:val="decimal"/>
      <w:lvlText w:val="%7."/>
      <w:lvlJc w:val="left"/>
      <w:pPr>
        <w:ind w:left="5247" w:hanging="360"/>
      </w:pPr>
    </w:lvl>
    <w:lvl w:ilvl="7" w:tplc="C49E57AA">
      <w:start w:val="1"/>
      <w:numFmt w:val="lowerLetter"/>
      <w:lvlText w:val="%8."/>
      <w:lvlJc w:val="left"/>
      <w:pPr>
        <w:ind w:left="5967" w:hanging="360"/>
      </w:pPr>
    </w:lvl>
    <w:lvl w:ilvl="8" w:tplc="6840CD20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33E4BE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74C4F554">
      <w:start w:val="1"/>
      <w:numFmt w:val="lowerLetter"/>
      <w:lvlText w:val="%2."/>
      <w:lvlJc w:val="left"/>
      <w:pPr>
        <w:ind w:left="1800" w:hanging="360"/>
      </w:pPr>
    </w:lvl>
    <w:lvl w:ilvl="2" w:tplc="31EEF34E">
      <w:start w:val="1"/>
      <w:numFmt w:val="lowerRoman"/>
      <w:lvlText w:val="%3."/>
      <w:lvlJc w:val="right"/>
      <w:pPr>
        <w:ind w:left="2520" w:hanging="180"/>
      </w:pPr>
    </w:lvl>
    <w:lvl w:ilvl="3" w:tplc="B4C80E1E">
      <w:start w:val="1"/>
      <w:numFmt w:val="decimal"/>
      <w:lvlText w:val="%4."/>
      <w:lvlJc w:val="left"/>
      <w:pPr>
        <w:ind w:left="3240" w:hanging="360"/>
      </w:pPr>
    </w:lvl>
    <w:lvl w:ilvl="4" w:tplc="E3967B7E">
      <w:start w:val="1"/>
      <w:numFmt w:val="lowerLetter"/>
      <w:lvlText w:val="%5."/>
      <w:lvlJc w:val="left"/>
      <w:pPr>
        <w:ind w:left="3960" w:hanging="360"/>
      </w:pPr>
    </w:lvl>
    <w:lvl w:ilvl="5" w:tplc="1E946A96">
      <w:start w:val="1"/>
      <w:numFmt w:val="lowerRoman"/>
      <w:lvlText w:val="%6."/>
      <w:lvlJc w:val="right"/>
      <w:pPr>
        <w:ind w:left="4680" w:hanging="180"/>
      </w:pPr>
    </w:lvl>
    <w:lvl w:ilvl="6" w:tplc="60E218E2">
      <w:start w:val="1"/>
      <w:numFmt w:val="decimal"/>
      <w:lvlText w:val="%7."/>
      <w:lvlJc w:val="left"/>
      <w:pPr>
        <w:ind w:left="5400" w:hanging="360"/>
      </w:pPr>
    </w:lvl>
    <w:lvl w:ilvl="7" w:tplc="06EC047E">
      <w:start w:val="1"/>
      <w:numFmt w:val="lowerLetter"/>
      <w:lvlText w:val="%8."/>
      <w:lvlJc w:val="left"/>
      <w:pPr>
        <w:ind w:left="6120" w:hanging="360"/>
      </w:pPr>
    </w:lvl>
    <w:lvl w:ilvl="8" w:tplc="C7E88DE6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2BB66BFC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E6A46AE">
      <w:start w:val="1"/>
      <w:numFmt w:val="lowerLetter"/>
      <w:lvlText w:val="%2."/>
      <w:lvlJc w:val="left"/>
      <w:pPr>
        <w:ind w:left="1800" w:hanging="360"/>
      </w:pPr>
    </w:lvl>
    <w:lvl w:ilvl="2" w:tplc="E8E8C538">
      <w:start w:val="1"/>
      <w:numFmt w:val="lowerRoman"/>
      <w:lvlText w:val="%3."/>
      <w:lvlJc w:val="right"/>
      <w:pPr>
        <w:ind w:left="2520" w:hanging="180"/>
      </w:pPr>
    </w:lvl>
    <w:lvl w:ilvl="3" w:tplc="AC0A8FD8">
      <w:start w:val="1"/>
      <w:numFmt w:val="decimal"/>
      <w:lvlText w:val="%4."/>
      <w:lvlJc w:val="left"/>
      <w:pPr>
        <w:ind w:left="3240" w:hanging="360"/>
      </w:pPr>
    </w:lvl>
    <w:lvl w:ilvl="4" w:tplc="C9C2CCDE">
      <w:start w:val="1"/>
      <w:numFmt w:val="lowerLetter"/>
      <w:lvlText w:val="%5."/>
      <w:lvlJc w:val="left"/>
      <w:pPr>
        <w:ind w:left="3960" w:hanging="360"/>
      </w:pPr>
    </w:lvl>
    <w:lvl w:ilvl="5" w:tplc="EC703ACA">
      <w:start w:val="1"/>
      <w:numFmt w:val="lowerRoman"/>
      <w:lvlText w:val="%6."/>
      <w:lvlJc w:val="right"/>
      <w:pPr>
        <w:ind w:left="4680" w:hanging="180"/>
      </w:pPr>
    </w:lvl>
    <w:lvl w:ilvl="6" w:tplc="C84ED7E0">
      <w:start w:val="1"/>
      <w:numFmt w:val="decimal"/>
      <w:lvlText w:val="%7."/>
      <w:lvlJc w:val="left"/>
      <w:pPr>
        <w:ind w:left="5400" w:hanging="360"/>
      </w:pPr>
    </w:lvl>
    <w:lvl w:ilvl="7" w:tplc="511ACD12">
      <w:start w:val="1"/>
      <w:numFmt w:val="lowerLetter"/>
      <w:lvlText w:val="%8."/>
      <w:lvlJc w:val="left"/>
      <w:pPr>
        <w:ind w:left="6120" w:hanging="360"/>
      </w:pPr>
    </w:lvl>
    <w:lvl w:ilvl="8" w:tplc="BFD620E6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3316E"/>
    <w:rsid w:val="00043BB9"/>
    <w:rsid w:val="000747C2"/>
    <w:rsid w:val="000850F4"/>
    <w:rsid w:val="000C286F"/>
    <w:rsid w:val="000E38E0"/>
    <w:rsid w:val="000F282D"/>
    <w:rsid w:val="00203E06"/>
    <w:rsid w:val="00230D14"/>
    <w:rsid w:val="00304CEB"/>
    <w:rsid w:val="003268F3"/>
    <w:rsid w:val="0046661B"/>
    <w:rsid w:val="004A7408"/>
    <w:rsid w:val="004D0FBA"/>
    <w:rsid w:val="0052310B"/>
    <w:rsid w:val="0055257B"/>
    <w:rsid w:val="00574C3B"/>
    <w:rsid w:val="005835DE"/>
    <w:rsid w:val="00614292"/>
    <w:rsid w:val="00625284"/>
    <w:rsid w:val="006562B1"/>
    <w:rsid w:val="006569E0"/>
    <w:rsid w:val="006A5CCA"/>
    <w:rsid w:val="006C06CE"/>
    <w:rsid w:val="00707DBE"/>
    <w:rsid w:val="007565DA"/>
    <w:rsid w:val="0089766A"/>
    <w:rsid w:val="008B65A6"/>
    <w:rsid w:val="00906216"/>
    <w:rsid w:val="00955FB2"/>
    <w:rsid w:val="009A0386"/>
    <w:rsid w:val="009C18B6"/>
    <w:rsid w:val="009C4E79"/>
    <w:rsid w:val="009D1E60"/>
    <w:rsid w:val="00A4551D"/>
    <w:rsid w:val="00B52947"/>
    <w:rsid w:val="00B61F4A"/>
    <w:rsid w:val="00B913F2"/>
    <w:rsid w:val="00B91E40"/>
    <w:rsid w:val="00BE55C9"/>
    <w:rsid w:val="00C10F0A"/>
    <w:rsid w:val="00CA1704"/>
    <w:rsid w:val="00CC2731"/>
    <w:rsid w:val="00D01617"/>
    <w:rsid w:val="00D2441F"/>
    <w:rsid w:val="00D92A8C"/>
    <w:rsid w:val="00DC68E9"/>
    <w:rsid w:val="00E232CF"/>
    <w:rsid w:val="00E51D30"/>
    <w:rsid w:val="00E5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0">
    <w:name w:val="Table Normal_0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CE83D-6E1E-4F61-84F3-FB950268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Николаевна Шефер</cp:lastModifiedBy>
  <cp:revision>3</cp:revision>
  <cp:lastPrinted>2025-04-03T08:20:00Z</cp:lastPrinted>
  <dcterms:created xsi:type="dcterms:W3CDTF">2025-04-04T08:04:00Z</dcterms:created>
  <dcterms:modified xsi:type="dcterms:W3CDTF">2025-04-08T06:40:00Z</dcterms:modified>
</cp:coreProperties>
</file>