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C1D" w:rsidRDefault="00426EE5">
      <w:pPr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B32C1D" w:rsidRDefault="00B32C1D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B32C1D" w:rsidRDefault="00426EE5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>
        <w:rPr>
          <w:rFonts w:ascii="PT Astra Serif" w:eastAsia="Times New Roman" w:hAnsi="PT Astra Serif"/>
          <w:b/>
          <w:bCs/>
          <w:sz w:val="23"/>
          <w:szCs w:val="23"/>
        </w:rPr>
        <w:t>о проведении открытого аукциона в электронной форме по продаже государственного имущества Томской области</w:t>
      </w:r>
    </w:p>
    <w:p w:rsidR="00B32C1D" w:rsidRDefault="00B32C1D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B32C1D" w:rsidRDefault="00426EE5" w:rsidP="000A5950">
      <w:pPr>
        <w:ind w:left="120" w:right="-17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B32C1D" w:rsidRPr="000A5950" w:rsidRDefault="00426EE5" w:rsidP="000A5950">
      <w:pPr>
        <w:pStyle w:val="1"/>
        <w:spacing w:before="0" w:after="0"/>
        <w:ind w:right="360"/>
        <w:rPr>
          <w:color w:val="143370"/>
          <w:sz w:val="54"/>
          <w:szCs w:val="54"/>
        </w:rPr>
      </w:pPr>
      <w:r w:rsidRPr="00400BA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Номер процедуры на сайте РТС-Тендер:</w:t>
      </w:r>
      <w:r w:rsidR="00400BA2" w:rsidRPr="00400BA2">
        <w:rPr>
          <w:rFonts w:ascii="PT Astra Serif" w:eastAsia="PT Astra Serif" w:hAnsi="PT Astra Serif" w:cs="PT Astra Serif"/>
          <w:b/>
          <w:bCs/>
          <w:sz w:val="24"/>
          <w:szCs w:val="24"/>
          <w:shd w:val="clear" w:color="auto" w:fill="FFFFFF"/>
        </w:rPr>
        <w:t xml:space="preserve"> </w:t>
      </w:r>
      <w:r w:rsidR="00400BA2" w:rsidRPr="00400BA2">
        <w:rPr>
          <w:rStyle w:val="notice-headertitletext"/>
          <w:rFonts w:ascii="PT Astra Serif" w:hAnsi="PT Astra Serif"/>
          <w:b/>
          <w:sz w:val="24"/>
          <w:szCs w:val="24"/>
        </w:rPr>
        <w:t>№</w:t>
      </w:r>
      <w:r w:rsidR="00400BA2" w:rsidRPr="000A5950">
        <w:rPr>
          <w:rStyle w:val="notice-headertitletext"/>
          <w:rFonts w:ascii="PT Astra Serif" w:hAnsi="PT Astra Serif"/>
          <w:b/>
          <w:sz w:val="24"/>
          <w:szCs w:val="24"/>
        </w:rPr>
        <w:t xml:space="preserve"> </w:t>
      </w:r>
      <w:r w:rsidR="00EF1915" w:rsidRPr="00EF1915">
        <w:rPr>
          <w:rStyle w:val="notice-headertitletext"/>
          <w:rFonts w:ascii="PT Astra Serif" w:hAnsi="PT Astra Serif"/>
          <w:b/>
          <w:sz w:val="24"/>
          <w:szCs w:val="24"/>
        </w:rPr>
        <w:t>21000022460000000068</w:t>
      </w:r>
      <w:bookmarkStart w:id="0" w:name="_GoBack"/>
      <w:bookmarkEnd w:id="0"/>
    </w:p>
    <w:p w:rsidR="00B32C1D" w:rsidRDefault="00426EE5" w:rsidP="00400BA2">
      <w:pPr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fd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B32C1D" w:rsidRDefault="00426EE5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 w:rsidP="00974272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от</w:t>
            </w:r>
            <w:r>
              <w:rPr>
                <w:rFonts w:ascii="PT Astra Serif" w:eastAsia="Times New Roman" w:hAnsi="PT Astra Serif"/>
                <w:b/>
                <w:color w:val="C00000"/>
                <w:sz w:val="24"/>
                <w:szCs w:val="24"/>
              </w:rPr>
              <w:t xml:space="preserve"> </w:t>
            </w:r>
            <w:r w:rsidR="00974272">
              <w:rPr>
                <w:rFonts w:ascii="PT Astra Serif" w:eastAsia="Times New Roman" w:hAnsi="PT Astra Serif"/>
                <w:b/>
                <w:sz w:val="24"/>
                <w:szCs w:val="24"/>
              </w:rPr>
              <w:t>09 апреля</w:t>
            </w:r>
            <w:r w:rsidR="004D79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974272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="004D79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974272">
              <w:rPr>
                <w:rFonts w:ascii="PT Astra Serif" w:eastAsia="Times New Roman" w:hAnsi="PT Astra Serif"/>
                <w:b/>
                <w:sz w:val="24"/>
                <w:szCs w:val="24"/>
              </w:rPr>
              <w:t>266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 имущества Томской области»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B32C1D" w:rsidRDefault="00426EE5" w:rsidP="00974272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Место нахождения и почтовый адрес: 634034, г. Томск, пр. Кирова, 20, телефон: +7(3822) 551-700, 551-703, 551-711, 551-712, адрес электронной почты: </w:t>
            </w:r>
            <w:hyperlink r:id="rId9" w:tooltip="mailto:dugsto@gov70.ru" w:history="1"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dugsto@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hyperlink r:id="rId10" w:tooltip="mailto:fai@gki.tomsk.ru" w:history="1"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fai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dugs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r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u</w:t>
              </w:r>
            </w:hyperlink>
            <w:r w:rsidR="004D797B">
              <w:rPr>
                <w:rFonts w:ascii="PT Astra Serif" w:eastAsia="Times New Roman" w:hAnsi="PT Astra Serif"/>
                <w:sz w:val="24"/>
                <w:szCs w:val="24"/>
              </w:rPr>
              <w:t xml:space="preserve">,  </w:t>
            </w:r>
            <w:r w:rsidR="004D797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ktn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Pr="00C83F40"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r w:rsidRPr="00C83F40">
              <w:rPr>
                <w:rFonts w:ascii="PT Astra Serif" w:hAnsi="PT Astra Serif"/>
                <w:sz w:val="24"/>
                <w:szCs w:val="24"/>
              </w:rPr>
              <w:t>70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r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u, </w:t>
            </w:r>
            <w:proofErr w:type="spellStart"/>
            <w:r w:rsidR="00974272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kes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Pr="00C83F40">
              <w:rPr>
                <w:rFonts w:ascii="PT Astra Serif" w:hAnsi="PT Astra Serif"/>
                <w:sz w:val="24"/>
                <w:szCs w:val="24"/>
              </w:rPr>
              <w:t>.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proofErr w:type="spellEnd"/>
            <w:r w:rsidRPr="00C83F40">
              <w:rPr>
                <w:rFonts w:ascii="PT Astra Serif" w:hAnsi="PT Astra Serif"/>
                <w:sz w:val="24"/>
                <w:szCs w:val="24"/>
              </w:rPr>
              <w:t>70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r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(www.rts-tender.ru)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Pr="004C4218" w:rsidRDefault="00426EE5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д.23А,</w:t>
            </w:r>
            <w:r w:rsidRPr="004C4218">
              <w:rPr>
                <w:rFonts w:ascii="PT Astra Serif" w:hAnsi="PT Astra Serif"/>
                <w:sz w:val="24"/>
                <w:szCs w:val="24"/>
              </w:rPr>
              <w:t xml:space="preserve"> контактные телефоны: 8 (499) 653-77-00, а</w:t>
            </w: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дрес электронной почты: iSupport@rts-tender.ru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634029, г. Томск, </w:t>
            </w:r>
            <w:proofErr w:type="spell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.Ф</w:t>
            </w:r>
            <w:proofErr w:type="gram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, д. 20, офис 308, телефон: +7 (3822) 98-41-99, адрес электронной почты: </w:t>
            </w:r>
            <w:r w:rsidRPr="00275E1B"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a.polyakov@rts-tender.ru, a.malyshev@rts-tender.ru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Помещение, назначение: нежилое, площадь 25,1 кв. м, этаж № </w:t>
            </w:r>
            <w:r w:rsidR="002D4F6B">
              <w:rPr>
                <w:rFonts w:ascii="PT Astra Serif" w:hAnsi="PT Astra Serif"/>
                <w:b/>
                <w:bCs/>
                <w:sz w:val="24"/>
                <w:szCs w:val="24"/>
              </w:rPr>
              <w:t>0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>1, кадастровый номер 70:19:0000001:5365, расположенное по адресу: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Российская Федерация, Томская область, </w:t>
            </w:r>
            <w:proofErr w:type="spellStart"/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>Колпашевский</w:t>
            </w:r>
            <w:proofErr w:type="spellEnd"/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 муниципальный район, </w:t>
            </w:r>
            <w:proofErr w:type="spellStart"/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>Колпашевское</w:t>
            </w:r>
            <w:proofErr w:type="spellEnd"/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 городское по</w:t>
            </w:r>
            <w:r w:rsidR="00C83F40"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селение, </w:t>
            </w:r>
            <w:proofErr w:type="spellStart"/>
            <w:r w:rsidR="00C83F40">
              <w:rPr>
                <w:rFonts w:ascii="PT Astra Serif" w:hAnsi="PT Astra Serif"/>
                <w:b/>
                <w:bCs/>
                <w:sz w:val="24"/>
                <w:szCs w:val="24"/>
              </w:rPr>
              <w:t>г</w:t>
            </w:r>
            <w:proofErr w:type="gramStart"/>
            <w:r w:rsidR="00C83F40">
              <w:rPr>
                <w:rFonts w:ascii="PT Astra Serif" w:hAnsi="PT Astra Serif"/>
                <w:b/>
                <w:bCs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>К</w:t>
            </w:r>
            <w:proofErr w:type="gramEnd"/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>олпашево</w:t>
            </w:r>
            <w:proofErr w:type="spellEnd"/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>М.Горького</w:t>
            </w:r>
            <w:proofErr w:type="spellEnd"/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>, д. 21/2, помещение 1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(далее - имущество).</w:t>
            </w:r>
          </w:p>
          <w:p w:rsidR="00B32C1D" w:rsidRDefault="00426EE5">
            <w:pPr>
              <w:widowControl w:val="0"/>
              <w:shd w:val="clear" w:color="auto" w:fill="FFFFFF"/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имущество не является предметом спора и не находится под арестом, не является предметом залога. 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B32C1D">
        <w:trPr>
          <w:trHeight w:val="278"/>
        </w:trPr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B32C1D" w:rsidRPr="00E05259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E0525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B32C1D" w:rsidRPr="00E05259" w:rsidRDefault="00E0525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E05259">
              <w:rPr>
                <w:rFonts w:ascii="PT Astra Serif" w:hAnsi="PT Astra Serif"/>
                <w:b/>
                <w:sz w:val="24"/>
                <w:szCs w:val="24"/>
              </w:rPr>
              <w:t>310 000</w:t>
            </w:r>
            <w:r w:rsidRPr="00E05259">
              <w:rPr>
                <w:rFonts w:ascii="PT Astra Serif" w:hAnsi="PT Astra Serif"/>
                <w:sz w:val="24"/>
                <w:szCs w:val="24"/>
              </w:rPr>
              <w:t xml:space="preserve"> (триста десять тысяч) рублей</w:t>
            </w:r>
            <w:r w:rsidRPr="00E05259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426EE5" w:rsidRPr="00E05259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 (далее – НДС)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УФК по Томской области (Департамент по управлению государственной собственностью Томской области) лицевой счет 04652001360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lastRenderedPageBreak/>
              <w:t>казначейский счет № 03100643000000016500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b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БИК 016902004</w:t>
            </w:r>
            <w:r>
              <w:rPr>
                <w:rFonts w:ascii="PT Astra Serif" w:hAnsi="PT Astra Serif"/>
                <w:b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задатка: </w:t>
            </w:r>
            <w:r w:rsidR="00E05259" w:rsidRPr="00E05259">
              <w:rPr>
                <w:rFonts w:ascii="PT Astra Serif" w:hAnsi="PT Astra Serif"/>
                <w:b/>
                <w:sz w:val="24"/>
                <w:szCs w:val="24"/>
              </w:rPr>
              <w:t>31 000</w:t>
            </w:r>
            <w:r w:rsidR="00E05259" w:rsidRPr="00E05259">
              <w:rPr>
                <w:rFonts w:ascii="PT Astra Serif" w:hAnsi="PT Astra Serif"/>
                <w:sz w:val="24"/>
                <w:szCs w:val="24"/>
              </w:rPr>
              <w:t xml:space="preserve"> (тридцать одна тысяча) рублей</w:t>
            </w:r>
            <w:r w:rsidR="00E05259">
              <w:rPr>
                <w:rFonts w:ascii="PT Astra Serif" w:hAnsi="PT Astra Serif"/>
                <w:sz w:val="25"/>
                <w:szCs w:val="25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(10% начальной цены).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F84827" w:rsidRPr="00F84827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E0307D">
              <w:rPr>
                <w:rFonts w:ascii="PT Astra Serif" w:eastAsia="Times New Roman" w:hAnsi="PT Astra Serif"/>
                <w:b/>
                <w:sz w:val="24"/>
                <w:szCs w:val="24"/>
              </w:rPr>
              <w:t>3</w:t>
            </w:r>
            <w:r w:rsidR="00F84827" w:rsidRPr="00F84827">
              <w:rPr>
                <w:rFonts w:ascii="PT Astra Serif" w:eastAsia="Times New Roman" w:hAnsi="PT Astra Serif"/>
                <w:b/>
                <w:sz w:val="24"/>
                <w:szCs w:val="24"/>
              </w:rPr>
              <w:t>.05</w:t>
            </w:r>
            <w:r w:rsidRPr="00F84827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F84827" w:rsidRPr="00F84827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 следующим реквизитам: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B32C1D" w:rsidRDefault="00E0525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E05259">
              <w:rPr>
                <w:rFonts w:ascii="PT Astra Serif" w:hAnsi="PT Astra Serif"/>
                <w:b/>
                <w:sz w:val="24"/>
                <w:szCs w:val="24"/>
              </w:rPr>
              <w:t>15 500</w:t>
            </w:r>
            <w:r w:rsidRPr="00E05259">
              <w:rPr>
                <w:rFonts w:ascii="PT Astra Serif" w:hAnsi="PT Astra Serif"/>
                <w:sz w:val="24"/>
                <w:szCs w:val="24"/>
              </w:rPr>
              <w:t xml:space="preserve"> (пятнадцать тысяч пятьсот) рублей </w:t>
            </w:r>
            <w:r w:rsidR="00426EE5" w:rsidRPr="00E05259">
              <w:rPr>
                <w:rFonts w:ascii="PT Astra Serif" w:hAnsi="PT Astra Serif"/>
                <w:sz w:val="24"/>
                <w:szCs w:val="24"/>
              </w:rPr>
              <w:t>(5%</w:t>
            </w:r>
            <w:r w:rsidR="00426EE5">
              <w:rPr>
                <w:rFonts w:ascii="PT Astra Serif" w:hAnsi="PT Astra Serif"/>
                <w:sz w:val="24"/>
              </w:rPr>
              <w:t xml:space="preserve"> начальной цены).</w:t>
            </w:r>
          </w:p>
        </w:tc>
      </w:tr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27.08.2012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www.rts-tender.ru.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 w:rsidP="00B819A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Дата начала подачи заявок</w:t>
            </w:r>
            <w:r w:rsidRPr="00FA2F0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974272" w:rsidRPr="00974272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B819A0">
              <w:rPr>
                <w:rFonts w:ascii="PT Astra Serif" w:eastAsia="Times New Roman" w:hAnsi="PT Astra Serif"/>
                <w:b/>
                <w:sz w:val="24"/>
                <w:szCs w:val="24"/>
              </w:rPr>
              <w:t>3</w:t>
            </w:r>
            <w:r w:rsidR="00FA2F03" w:rsidRPr="00FA2F0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974272">
              <w:rPr>
                <w:rFonts w:ascii="PT Astra Serif" w:eastAsia="Times New Roman" w:hAnsi="PT Astra Serif"/>
                <w:b/>
                <w:sz w:val="24"/>
                <w:szCs w:val="24"/>
              </w:rPr>
              <w:t>апреля</w:t>
            </w:r>
            <w:r w:rsidR="007D3C7C" w:rsidRPr="00FA2F0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974272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Pr="00FA2F0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FA2F03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09</w:t>
            </w: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часов</w:t>
            </w: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 w:rsidP="00B819A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Дата окончания подачи зая</w:t>
            </w:r>
            <w:r>
              <w:rPr>
                <w:rFonts w:ascii="PT Astra Serif" w:eastAsia="Times New Roman" w:hAnsi="PT Astra Serif"/>
                <w:b/>
                <w:color w:val="000000" w:themeColor="text1"/>
                <w:sz w:val="24"/>
                <w:szCs w:val="24"/>
              </w:rPr>
              <w:t xml:space="preserve">вок: </w:t>
            </w:r>
            <w:r w:rsidR="00F84827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B819A0">
              <w:rPr>
                <w:rFonts w:ascii="PT Astra Serif" w:eastAsia="Times New Roman" w:hAnsi="PT Astra Serif"/>
                <w:b/>
                <w:sz w:val="24"/>
                <w:szCs w:val="24"/>
              </w:rPr>
              <w:t>3</w:t>
            </w:r>
            <w:r w:rsidR="00F8482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ма</w:t>
            </w:r>
            <w:r w:rsidR="00FA2F03" w:rsidRPr="00FA2F03">
              <w:rPr>
                <w:rFonts w:ascii="PT Astra Serif" w:eastAsia="Times New Roman" w:hAnsi="PT Astra Serif"/>
                <w:b/>
                <w:sz w:val="24"/>
                <w:szCs w:val="24"/>
              </w:rPr>
              <w:t>я</w:t>
            </w:r>
            <w:r w:rsidRPr="00FA2F0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F84827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Pr="00FA2F0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года,</w:t>
            </w:r>
            <w:r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  <w:t xml:space="preserve"> </w:t>
            </w:r>
            <w:r w:rsidR="007D3C7C">
              <w:rPr>
                <w:rFonts w:ascii="PT Astra Serif" w:eastAsia="Times New Roman" w:hAnsi="PT Astra Serif"/>
                <w:sz w:val="24"/>
                <w:szCs w:val="24"/>
              </w:rPr>
              <w:t>18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перечень представляемых участниками торгов документов и требования к их оформлению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опись представленных документов.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представляют следующие документы: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- 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опись представленных документов.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с 9 часов 00 минут до 18 часов 00 минут по томскому времени со дня начала приема заявок по адресу: г. Томск, пр. Кирова, 20, кабинет 2, 12, номера телефонов: (3822) 551-712, 551-711, 551-703.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1" w:tooltip="https://www.torgi.gov.гu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2" w:tooltip="https://dugs.tomsk.gov.ru/privatizatsija-prodazha-gosudarstvennogo-imuschestva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13. 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имущества могут быть любые физические и юридические лица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День определения участников торгов</w:t>
            </w:r>
          </w:p>
        </w:tc>
        <w:tc>
          <w:tcPr>
            <w:tcW w:w="7513" w:type="dxa"/>
          </w:tcPr>
          <w:p w:rsidR="00B32C1D" w:rsidRDefault="00F84827" w:rsidP="00396C8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910D7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396C86">
              <w:rPr>
                <w:rFonts w:ascii="PT Astra Serif" w:eastAsia="Times New Roman" w:hAnsi="PT Astra Serif"/>
                <w:b/>
                <w:sz w:val="24"/>
                <w:szCs w:val="24"/>
              </w:rPr>
              <w:t>4</w:t>
            </w:r>
            <w:r w:rsidR="00426EE5" w:rsidRPr="004910D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4910D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мая </w:t>
            </w:r>
            <w:r w:rsidR="00426EE5" w:rsidRPr="004910D7">
              <w:rPr>
                <w:rFonts w:ascii="PT Astra Serif" w:eastAsia="Times New Roman" w:hAnsi="PT Astra Serif"/>
                <w:b/>
                <w:sz w:val="24"/>
                <w:szCs w:val="24"/>
              </w:rPr>
              <w:t>202</w:t>
            </w:r>
            <w:r w:rsidRPr="004910D7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="00426EE5" w:rsidRPr="004910D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426EE5" w:rsidRPr="004910D7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426EE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  <w:t xml:space="preserve"> </w:t>
            </w:r>
            <w:r w:rsidR="00426EE5">
              <w:rPr>
                <w:rFonts w:ascii="PT Astra Serif" w:eastAsia="Times New Roman" w:hAnsi="PT Astra Serif"/>
                <w:sz w:val="24"/>
                <w:szCs w:val="24"/>
              </w:rPr>
              <w:t>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определения победителя аукциона 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открыто в ходе проведения торгов.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имущества.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отказа лица, признанного единственным участником аукциона, от заключения договора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и срок подведения итогов продажи государственного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подведения итогов: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  www.rts-tender.ru.</w:t>
            </w:r>
          </w:p>
          <w:p w:rsidR="00B32C1D" w:rsidRDefault="00426EE5" w:rsidP="00396C8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Срок подведения итогов</w:t>
            </w:r>
            <w:r w:rsidRPr="00FA2F0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F84827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396C86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="00FA2F03" w:rsidRPr="00FA2F0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F84827">
              <w:rPr>
                <w:rFonts w:ascii="PT Astra Serif" w:eastAsia="Times New Roman" w:hAnsi="PT Astra Serif"/>
                <w:b/>
                <w:sz w:val="24"/>
                <w:szCs w:val="24"/>
              </w:rPr>
              <w:t>ма</w:t>
            </w:r>
            <w:r w:rsidR="00FA2F03" w:rsidRPr="00FA2F03">
              <w:rPr>
                <w:rFonts w:ascii="PT Astra Serif" w:eastAsia="Times New Roman" w:hAnsi="PT Astra Serif"/>
                <w:b/>
                <w:sz w:val="24"/>
                <w:szCs w:val="24"/>
              </w:rPr>
              <w:t>я</w:t>
            </w:r>
            <w:r w:rsidRPr="00FA2F0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F84827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Pr="00FA2F0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>
              <w:rPr>
                <w:rFonts w:ascii="PT Astra Serif" w:eastAsia="Times New Roman" w:hAnsi="PT Astra Serif"/>
                <w:color w:val="C0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в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10 часов 00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Сведения обо всех предыдущих торгах по продаже государственного 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B32C1D" w:rsidRPr="0005525A" w:rsidRDefault="0005525A">
            <w:pPr>
              <w:spacing w:before="100" w:beforeAutospacing="1"/>
              <w:jc w:val="both"/>
              <w:rPr>
                <w:rFonts w:ascii="PT Astra Serif" w:eastAsia="Times New Roman" w:hAnsi="PT Astra Serif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не проводились</w:t>
            </w:r>
          </w:p>
        </w:tc>
      </w:tr>
      <w:tr w:rsidR="00B32C1D">
        <w:trPr>
          <w:trHeight w:val="276"/>
        </w:trPr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18.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Сведения об установлении публичного сервитута и (или) иных ограничений</w:t>
            </w:r>
          </w:p>
        </w:tc>
        <w:tc>
          <w:tcPr>
            <w:tcW w:w="7513" w:type="dxa"/>
            <w:vMerge w:val="restart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отсутствуют</w:t>
            </w:r>
          </w:p>
        </w:tc>
      </w:tr>
    </w:tbl>
    <w:p w:rsidR="00B32C1D" w:rsidRDefault="00B32C1D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B32C1D" w:rsidRDefault="00426EE5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B32C1D" w:rsidRDefault="00B32C1D">
      <w:pPr>
        <w:jc w:val="center"/>
        <w:rPr>
          <w:rFonts w:ascii="PT Astra Serif" w:hAnsi="PT Astra Serif"/>
          <w:sz w:val="16"/>
          <w:szCs w:val="16"/>
        </w:rPr>
      </w:pPr>
    </w:p>
    <w:p w:rsidR="00B32C1D" w:rsidRDefault="00426EE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Томской области имущества проводится в соответствии </w:t>
      </w: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B32C1D" w:rsidRDefault="00426EE5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lastRenderedPageBreak/>
        <w:t>– Федеральным законом от 21 декабря 2001 года № 178-ФЗ «О приватизации государственного и муниципального имущества»;</w:t>
      </w:r>
    </w:p>
    <w:p w:rsidR="00B32C1D" w:rsidRDefault="00426EE5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- постановлением Правительства Российской Федерации от 27.08.2012</w:t>
      </w:r>
      <w:r>
        <w:rPr>
          <w:rFonts w:ascii="PT Astra Serif" w:eastAsia="Times New Roman" w:hAnsi="PT Astra Serif"/>
          <w:sz w:val="23"/>
          <w:szCs w:val="23"/>
        </w:rPr>
        <w:t xml:space="preserve"> № </w:t>
      </w:r>
      <w:r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B32C1D" w:rsidRDefault="00426EE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Законом Томской области от 12 июля 2018 года № 80-ОЗ «О приватизации государственного имущества Томской области»;</w:t>
      </w:r>
    </w:p>
    <w:p w:rsidR="00B32C1D" w:rsidRDefault="00426EE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постановлением Законодате</w:t>
      </w:r>
      <w:r w:rsidR="004910D7">
        <w:rPr>
          <w:rFonts w:ascii="PT Astra Serif" w:eastAsia="Times New Roman" w:hAnsi="PT Astra Serif"/>
          <w:sz w:val="24"/>
          <w:szCs w:val="24"/>
        </w:rPr>
        <w:t>льной Думы Томской области от 28</w:t>
      </w:r>
      <w:r w:rsidR="00F40AB6">
        <w:rPr>
          <w:rFonts w:ascii="PT Astra Serif" w:eastAsia="Times New Roman" w:hAnsi="PT Astra Serif"/>
          <w:sz w:val="24"/>
          <w:szCs w:val="24"/>
        </w:rPr>
        <w:t>.1</w:t>
      </w:r>
      <w:r w:rsidR="004910D7">
        <w:rPr>
          <w:rFonts w:ascii="PT Astra Serif" w:eastAsia="Times New Roman" w:hAnsi="PT Astra Serif"/>
          <w:sz w:val="24"/>
          <w:szCs w:val="24"/>
        </w:rPr>
        <w:t>1</w:t>
      </w:r>
      <w:r w:rsidR="00F40AB6">
        <w:rPr>
          <w:rFonts w:ascii="PT Astra Serif" w:eastAsia="Times New Roman" w:hAnsi="PT Astra Serif"/>
          <w:sz w:val="24"/>
          <w:szCs w:val="24"/>
        </w:rPr>
        <w:t>.202</w:t>
      </w:r>
      <w:r w:rsidR="004910D7">
        <w:rPr>
          <w:rFonts w:ascii="PT Astra Serif" w:eastAsia="Times New Roman" w:hAnsi="PT Astra Serif"/>
          <w:sz w:val="24"/>
          <w:szCs w:val="24"/>
        </w:rPr>
        <w:t>4 № 1541</w:t>
      </w:r>
      <w:r>
        <w:rPr>
          <w:rFonts w:ascii="PT Astra Serif" w:eastAsia="Times New Roman" w:hAnsi="PT Astra Serif"/>
          <w:sz w:val="24"/>
          <w:szCs w:val="24"/>
        </w:rPr>
        <w:t xml:space="preserve"> «О прогнозном плане (программе) приватизации государственного имущества Томской</w:t>
      </w:r>
      <w:r w:rsidR="00F40AB6">
        <w:rPr>
          <w:rFonts w:ascii="PT Astra Serif" w:eastAsia="Times New Roman" w:hAnsi="PT Astra Serif"/>
          <w:sz w:val="24"/>
          <w:szCs w:val="24"/>
        </w:rPr>
        <w:t xml:space="preserve"> области на плановый период 202</w:t>
      </w:r>
      <w:r w:rsidR="004910D7">
        <w:rPr>
          <w:rFonts w:ascii="PT Astra Serif" w:eastAsia="Times New Roman" w:hAnsi="PT Astra Serif"/>
          <w:sz w:val="24"/>
          <w:szCs w:val="24"/>
        </w:rPr>
        <w:t>5</w:t>
      </w:r>
      <w:r w:rsidR="00F40AB6">
        <w:rPr>
          <w:rFonts w:ascii="PT Astra Serif" w:eastAsia="Times New Roman" w:hAnsi="PT Astra Serif"/>
          <w:sz w:val="24"/>
          <w:szCs w:val="24"/>
        </w:rPr>
        <w:t>-202</w:t>
      </w:r>
      <w:r w:rsidR="004910D7">
        <w:rPr>
          <w:rFonts w:ascii="PT Astra Serif" w:eastAsia="Times New Roman" w:hAnsi="PT Astra Serif"/>
          <w:sz w:val="24"/>
          <w:szCs w:val="24"/>
        </w:rPr>
        <w:t>7</w:t>
      </w:r>
      <w:r>
        <w:rPr>
          <w:rFonts w:ascii="PT Astra Serif" w:eastAsia="Times New Roman" w:hAnsi="PT Astra Serif"/>
          <w:sz w:val="24"/>
          <w:szCs w:val="24"/>
        </w:rPr>
        <w:t xml:space="preserve"> годов».</w:t>
      </w:r>
    </w:p>
    <w:p w:rsidR="00B32C1D" w:rsidRDefault="00426EE5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B32C1D" w:rsidRDefault="00426EE5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4"/>
          <w:szCs w:val="24"/>
        </w:rPr>
        <w:t>Для обеспечения доступа</w:t>
      </w:r>
      <w:r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 </w:t>
      </w:r>
      <w:r w:rsidRPr="00275E1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 с заявкой представляют документы, обязательный перечень которых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в данном информационном сообщении. </w:t>
      </w:r>
    </w:p>
    <w:p w:rsidR="00B32C1D" w:rsidRDefault="00426EE5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 xml:space="preserve"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 В 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B32C1D" w:rsidRDefault="00426EE5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В 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B32C1D" w:rsidRDefault="00426EE5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B32C1D" w:rsidRDefault="00426EE5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B32C1D" w:rsidRDefault="00426EE5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B32C1D" w:rsidRDefault="00426EE5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 либо лица, признанного единственным участником аукциона, в течение 5 (пяти) календарных дней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 либо лицом, признанным единственным участником аукциона, засчитывается в сумму платежа по договору купли-продажи.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lastRenderedPageBreak/>
        <w:t xml:space="preserve">Порядок и срок возврата задатков: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При уклонении или отказе победителя аукциона либо лица, признанного единственным участником аукциона, от заключения в установленный срок договора купли-продажи имущества задаток ему не </w:t>
      </w:r>
      <w:proofErr w:type="gramStart"/>
      <w:r>
        <w:rPr>
          <w:rFonts w:ascii="PT Astra Serif" w:hAnsi="PT Astra Serif" w:cs="PT Astra Serif"/>
          <w:sz w:val="24"/>
          <w:szCs w:val="24"/>
        </w:rPr>
        <w:t>возвращается</w:t>
      </w:r>
      <w:proofErr w:type="gramEnd"/>
      <w:r>
        <w:rPr>
          <w:rFonts w:ascii="PT Astra Serif" w:hAnsi="PT Astra Serif" w:cs="PT Astra Serif"/>
          <w:sz w:val="24"/>
          <w:szCs w:val="24"/>
        </w:rPr>
        <w:t xml:space="preserve"> и он утрачивает право на заключение указанного договора.</w:t>
      </w:r>
    </w:p>
    <w:p w:rsidR="00B32C1D" w:rsidRDefault="00426EE5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данным информационным сообщением.</w:t>
      </w:r>
    </w:p>
    <w:p w:rsidR="00B32C1D" w:rsidRDefault="00B32C1D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B32C1D" w:rsidRDefault="00426EE5">
      <w:pPr>
        <w:ind w:left="56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B32C1D" w:rsidRDefault="00426EE5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имущества, либо оформление указанных документов не соответствует законодательству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B32C1D" w:rsidRDefault="00B32C1D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B32C1D" w:rsidRDefault="00426EE5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B32C1D" w:rsidRDefault="00426EE5">
      <w:pPr>
        <w:ind w:left="560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</w:p>
    <w:p w:rsidR="00B32C1D" w:rsidRDefault="00426EE5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B32C1D" w:rsidRDefault="00426EE5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B32C1D">
      <w:pgSz w:w="11900" w:h="16838"/>
      <w:pgMar w:top="568" w:right="726" w:bottom="567" w:left="720" w:header="0" w:footer="0" w:gutter="0"/>
      <w:cols w:space="720" w:equalWidth="0">
        <w:col w:w="10460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4D9D" w:rsidRDefault="004E4D9D">
      <w:r>
        <w:separator/>
      </w:r>
    </w:p>
  </w:endnote>
  <w:endnote w:type="continuationSeparator" w:id="0">
    <w:p w:rsidR="004E4D9D" w:rsidRDefault="004E4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4D9D" w:rsidRDefault="004E4D9D">
      <w:r>
        <w:separator/>
      </w:r>
    </w:p>
  </w:footnote>
  <w:footnote w:type="continuationSeparator" w:id="0">
    <w:p w:rsidR="004E4D9D" w:rsidRDefault="004E4D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E548B"/>
    <w:multiLevelType w:val="hybridMultilevel"/>
    <w:tmpl w:val="207A6584"/>
    <w:lvl w:ilvl="0" w:tplc="F8269284">
      <w:start w:val="1"/>
      <w:numFmt w:val="bullet"/>
      <w:lvlText w:val="и"/>
      <w:lvlJc w:val="left"/>
    </w:lvl>
    <w:lvl w:ilvl="1" w:tplc="56E2A3A6">
      <w:start w:val="1"/>
      <w:numFmt w:val="decimal"/>
      <w:lvlText w:val=""/>
      <w:lvlJc w:val="left"/>
    </w:lvl>
    <w:lvl w:ilvl="2" w:tplc="AC5E2FDA">
      <w:start w:val="1"/>
      <w:numFmt w:val="decimal"/>
      <w:lvlText w:val=""/>
      <w:lvlJc w:val="left"/>
    </w:lvl>
    <w:lvl w:ilvl="3" w:tplc="0C04676A">
      <w:start w:val="1"/>
      <w:numFmt w:val="decimal"/>
      <w:lvlText w:val=""/>
      <w:lvlJc w:val="left"/>
    </w:lvl>
    <w:lvl w:ilvl="4" w:tplc="EE944D5A">
      <w:start w:val="1"/>
      <w:numFmt w:val="decimal"/>
      <w:lvlText w:val=""/>
      <w:lvlJc w:val="left"/>
    </w:lvl>
    <w:lvl w:ilvl="5" w:tplc="E0802F3C">
      <w:start w:val="1"/>
      <w:numFmt w:val="decimal"/>
      <w:lvlText w:val=""/>
      <w:lvlJc w:val="left"/>
    </w:lvl>
    <w:lvl w:ilvl="6" w:tplc="9F18C33E">
      <w:start w:val="1"/>
      <w:numFmt w:val="decimal"/>
      <w:lvlText w:val=""/>
      <w:lvlJc w:val="left"/>
    </w:lvl>
    <w:lvl w:ilvl="7" w:tplc="DD1891B8">
      <w:start w:val="1"/>
      <w:numFmt w:val="decimal"/>
      <w:lvlText w:val=""/>
      <w:lvlJc w:val="left"/>
    </w:lvl>
    <w:lvl w:ilvl="8" w:tplc="ACEC6018">
      <w:start w:val="1"/>
      <w:numFmt w:val="decimal"/>
      <w:lvlText w:val=""/>
      <w:lvlJc w:val="left"/>
    </w:lvl>
  </w:abstractNum>
  <w:abstractNum w:abstractNumId="1">
    <w:nsid w:val="05583712"/>
    <w:multiLevelType w:val="hybridMultilevel"/>
    <w:tmpl w:val="CB2E4FFE"/>
    <w:lvl w:ilvl="0" w:tplc="22CEBF76">
      <w:start w:val="1"/>
      <w:numFmt w:val="bullet"/>
      <w:lvlText w:val="В"/>
      <w:lvlJc w:val="left"/>
    </w:lvl>
    <w:lvl w:ilvl="1" w:tplc="92A0A1C2">
      <w:start w:val="1"/>
      <w:numFmt w:val="decimal"/>
      <w:lvlText w:val=""/>
      <w:lvlJc w:val="left"/>
    </w:lvl>
    <w:lvl w:ilvl="2" w:tplc="3C4CB66E">
      <w:start w:val="1"/>
      <w:numFmt w:val="decimal"/>
      <w:lvlText w:val=""/>
      <w:lvlJc w:val="left"/>
    </w:lvl>
    <w:lvl w:ilvl="3" w:tplc="2BE8B166">
      <w:start w:val="1"/>
      <w:numFmt w:val="decimal"/>
      <w:lvlText w:val=""/>
      <w:lvlJc w:val="left"/>
    </w:lvl>
    <w:lvl w:ilvl="4" w:tplc="4A7A8B80">
      <w:start w:val="1"/>
      <w:numFmt w:val="decimal"/>
      <w:lvlText w:val=""/>
      <w:lvlJc w:val="left"/>
    </w:lvl>
    <w:lvl w:ilvl="5" w:tplc="3BDCD5BA">
      <w:start w:val="1"/>
      <w:numFmt w:val="decimal"/>
      <w:lvlText w:val=""/>
      <w:lvlJc w:val="left"/>
    </w:lvl>
    <w:lvl w:ilvl="6" w:tplc="F4B8E044">
      <w:start w:val="1"/>
      <w:numFmt w:val="decimal"/>
      <w:lvlText w:val=""/>
      <w:lvlJc w:val="left"/>
    </w:lvl>
    <w:lvl w:ilvl="7" w:tplc="34F4BB7E">
      <w:start w:val="1"/>
      <w:numFmt w:val="decimal"/>
      <w:lvlText w:val=""/>
      <w:lvlJc w:val="left"/>
    </w:lvl>
    <w:lvl w:ilvl="8" w:tplc="7472C4F8">
      <w:start w:val="1"/>
      <w:numFmt w:val="decimal"/>
      <w:lvlText w:val=""/>
      <w:lvlJc w:val="left"/>
    </w:lvl>
  </w:abstractNum>
  <w:abstractNum w:abstractNumId="2">
    <w:nsid w:val="0C80498D"/>
    <w:multiLevelType w:val="hybridMultilevel"/>
    <w:tmpl w:val="B63A85DA"/>
    <w:lvl w:ilvl="0" w:tplc="761EDD48">
      <w:start w:val="1"/>
      <w:numFmt w:val="bullet"/>
      <w:lvlText w:val="о"/>
      <w:lvlJc w:val="left"/>
    </w:lvl>
    <w:lvl w:ilvl="1" w:tplc="92400D9E">
      <w:start w:val="1"/>
      <w:numFmt w:val="bullet"/>
      <w:lvlText w:val="В"/>
      <w:lvlJc w:val="left"/>
    </w:lvl>
    <w:lvl w:ilvl="2" w:tplc="C6309B78">
      <w:start w:val="1"/>
      <w:numFmt w:val="decimal"/>
      <w:lvlText w:val=""/>
      <w:lvlJc w:val="left"/>
    </w:lvl>
    <w:lvl w:ilvl="3" w:tplc="BA82C410">
      <w:start w:val="1"/>
      <w:numFmt w:val="decimal"/>
      <w:lvlText w:val=""/>
      <w:lvlJc w:val="left"/>
    </w:lvl>
    <w:lvl w:ilvl="4" w:tplc="545CDE3E">
      <w:start w:val="1"/>
      <w:numFmt w:val="decimal"/>
      <w:lvlText w:val=""/>
      <w:lvlJc w:val="left"/>
    </w:lvl>
    <w:lvl w:ilvl="5" w:tplc="6B8C60E0">
      <w:start w:val="1"/>
      <w:numFmt w:val="decimal"/>
      <w:lvlText w:val=""/>
      <w:lvlJc w:val="left"/>
    </w:lvl>
    <w:lvl w:ilvl="6" w:tplc="EF58C7F4">
      <w:start w:val="1"/>
      <w:numFmt w:val="decimal"/>
      <w:lvlText w:val=""/>
      <w:lvlJc w:val="left"/>
    </w:lvl>
    <w:lvl w:ilvl="7" w:tplc="8BEC56D4">
      <w:start w:val="1"/>
      <w:numFmt w:val="decimal"/>
      <w:lvlText w:val=""/>
      <w:lvlJc w:val="left"/>
    </w:lvl>
    <w:lvl w:ilvl="8" w:tplc="5EE63770">
      <w:start w:val="1"/>
      <w:numFmt w:val="decimal"/>
      <w:lvlText w:val=""/>
      <w:lvlJc w:val="left"/>
    </w:lvl>
  </w:abstractNum>
  <w:abstractNum w:abstractNumId="3">
    <w:nsid w:val="0E576293"/>
    <w:multiLevelType w:val="hybridMultilevel"/>
    <w:tmpl w:val="DA76A4AA"/>
    <w:lvl w:ilvl="0" w:tplc="B0EE1634">
      <w:start w:val="1"/>
      <w:numFmt w:val="decimal"/>
      <w:lvlText w:val="%1"/>
      <w:lvlJc w:val="left"/>
    </w:lvl>
    <w:lvl w:ilvl="1" w:tplc="1FA457F2">
      <w:start w:val="1"/>
      <w:numFmt w:val="decimal"/>
      <w:lvlText w:val=""/>
      <w:lvlJc w:val="left"/>
    </w:lvl>
    <w:lvl w:ilvl="2" w:tplc="4D6C832A">
      <w:start w:val="1"/>
      <w:numFmt w:val="decimal"/>
      <w:lvlText w:val=""/>
      <w:lvlJc w:val="left"/>
    </w:lvl>
    <w:lvl w:ilvl="3" w:tplc="4640573E">
      <w:start w:val="1"/>
      <w:numFmt w:val="decimal"/>
      <w:lvlText w:val=""/>
      <w:lvlJc w:val="left"/>
    </w:lvl>
    <w:lvl w:ilvl="4" w:tplc="5450D690">
      <w:start w:val="1"/>
      <w:numFmt w:val="decimal"/>
      <w:lvlText w:val=""/>
      <w:lvlJc w:val="left"/>
    </w:lvl>
    <w:lvl w:ilvl="5" w:tplc="DB9A531E">
      <w:start w:val="1"/>
      <w:numFmt w:val="decimal"/>
      <w:lvlText w:val=""/>
      <w:lvlJc w:val="left"/>
    </w:lvl>
    <w:lvl w:ilvl="6" w:tplc="3982B964">
      <w:start w:val="1"/>
      <w:numFmt w:val="decimal"/>
      <w:lvlText w:val=""/>
      <w:lvlJc w:val="left"/>
    </w:lvl>
    <w:lvl w:ilvl="7" w:tplc="B876270C">
      <w:start w:val="1"/>
      <w:numFmt w:val="decimal"/>
      <w:lvlText w:val=""/>
      <w:lvlJc w:val="left"/>
    </w:lvl>
    <w:lvl w:ilvl="8" w:tplc="6366BFCE">
      <w:start w:val="1"/>
      <w:numFmt w:val="decimal"/>
      <w:lvlText w:val=""/>
      <w:lvlJc w:val="left"/>
    </w:lvl>
  </w:abstractNum>
  <w:abstractNum w:abstractNumId="4">
    <w:nsid w:val="236E7E43"/>
    <w:multiLevelType w:val="hybridMultilevel"/>
    <w:tmpl w:val="59EE5F40"/>
    <w:lvl w:ilvl="0" w:tplc="94C6FF36">
      <w:start w:val="1"/>
      <w:numFmt w:val="bullet"/>
      <w:lvlText w:val="с"/>
      <w:lvlJc w:val="left"/>
    </w:lvl>
    <w:lvl w:ilvl="1" w:tplc="8770423C">
      <w:start w:val="1"/>
      <w:numFmt w:val="bullet"/>
      <w:lvlText w:val="В"/>
      <w:lvlJc w:val="left"/>
    </w:lvl>
    <w:lvl w:ilvl="2" w:tplc="6C86F13E">
      <w:start w:val="1"/>
      <w:numFmt w:val="decimal"/>
      <w:lvlText w:val=""/>
      <w:lvlJc w:val="left"/>
    </w:lvl>
    <w:lvl w:ilvl="3" w:tplc="94FCF1C8">
      <w:start w:val="1"/>
      <w:numFmt w:val="decimal"/>
      <w:lvlText w:val=""/>
      <w:lvlJc w:val="left"/>
    </w:lvl>
    <w:lvl w:ilvl="4" w:tplc="3FB8FE9A">
      <w:start w:val="1"/>
      <w:numFmt w:val="decimal"/>
      <w:lvlText w:val=""/>
      <w:lvlJc w:val="left"/>
    </w:lvl>
    <w:lvl w:ilvl="5" w:tplc="0A302338">
      <w:start w:val="1"/>
      <w:numFmt w:val="decimal"/>
      <w:lvlText w:val=""/>
      <w:lvlJc w:val="left"/>
    </w:lvl>
    <w:lvl w:ilvl="6" w:tplc="9A52A1FA">
      <w:start w:val="1"/>
      <w:numFmt w:val="decimal"/>
      <w:lvlText w:val=""/>
      <w:lvlJc w:val="left"/>
    </w:lvl>
    <w:lvl w:ilvl="7" w:tplc="7C24F4D0">
      <w:start w:val="1"/>
      <w:numFmt w:val="decimal"/>
      <w:lvlText w:val=""/>
      <w:lvlJc w:val="left"/>
    </w:lvl>
    <w:lvl w:ilvl="8" w:tplc="94DE729A">
      <w:start w:val="1"/>
      <w:numFmt w:val="decimal"/>
      <w:lvlText w:val=""/>
      <w:lvlJc w:val="left"/>
    </w:lvl>
  </w:abstractNum>
  <w:abstractNum w:abstractNumId="5">
    <w:nsid w:val="2A75189D"/>
    <w:multiLevelType w:val="hybridMultilevel"/>
    <w:tmpl w:val="D07E0714"/>
    <w:lvl w:ilvl="0" w:tplc="C90C4F78">
      <w:start w:val="1"/>
      <w:numFmt w:val="bullet"/>
      <w:lvlText w:val="о"/>
      <w:lvlJc w:val="left"/>
    </w:lvl>
    <w:lvl w:ilvl="1" w:tplc="0DE8D4E6">
      <w:start w:val="1"/>
      <w:numFmt w:val="bullet"/>
      <w:lvlText w:val=""/>
      <w:lvlJc w:val="left"/>
    </w:lvl>
    <w:lvl w:ilvl="2" w:tplc="06B46B48">
      <w:start w:val="1"/>
      <w:numFmt w:val="decimal"/>
      <w:lvlText w:val=""/>
      <w:lvlJc w:val="left"/>
    </w:lvl>
    <w:lvl w:ilvl="3" w:tplc="183AD4D4">
      <w:start w:val="1"/>
      <w:numFmt w:val="decimal"/>
      <w:lvlText w:val=""/>
      <w:lvlJc w:val="left"/>
    </w:lvl>
    <w:lvl w:ilvl="4" w:tplc="8AF6753A">
      <w:start w:val="1"/>
      <w:numFmt w:val="decimal"/>
      <w:lvlText w:val=""/>
      <w:lvlJc w:val="left"/>
    </w:lvl>
    <w:lvl w:ilvl="5" w:tplc="B3EAB2B2">
      <w:start w:val="1"/>
      <w:numFmt w:val="decimal"/>
      <w:lvlText w:val=""/>
      <w:lvlJc w:val="left"/>
    </w:lvl>
    <w:lvl w:ilvl="6" w:tplc="C2803BC2">
      <w:start w:val="1"/>
      <w:numFmt w:val="decimal"/>
      <w:lvlText w:val=""/>
      <w:lvlJc w:val="left"/>
    </w:lvl>
    <w:lvl w:ilvl="7" w:tplc="F0D6DC14">
      <w:start w:val="1"/>
      <w:numFmt w:val="decimal"/>
      <w:lvlText w:val=""/>
      <w:lvlJc w:val="left"/>
    </w:lvl>
    <w:lvl w:ilvl="8" w:tplc="676E6B16">
      <w:start w:val="1"/>
      <w:numFmt w:val="decimal"/>
      <w:lvlText w:val=""/>
      <w:lvlJc w:val="left"/>
    </w:lvl>
  </w:abstractNum>
  <w:abstractNum w:abstractNumId="6">
    <w:nsid w:val="34682FAB"/>
    <w:multiLevelType w:val="hybridMultilevel"/>
    <w:tmpl w:val="CC20A026"/>
    <w:lvl w:ilvl="0" w:tplc="4A620908">
      <w:start w:val="1"/>
      <w:numFmt w:val="bullet"/>
      <w:lvlText w:val=""/>
      <w:lvlJc w:val="left"/>
    </w:lvl>
    <w:lvl w:ilvl="1" w:tplc="E9621148">
      <w:start w:val="1"/>
      <w:numFmt w:val="decimal"/>
      <w:lvlText w:val=""/>
      <w:lvlJc w:val="left"/>
    </w:lvl>
    <w:lvl w:ilvl="2" w:tplc="71FEA594">
      <w:start w:val="1"/>
      <w:numFmt w:val="decimal"/>
      <w:lvlText w:val=""/>
      <w:lvlJc w:val="left"/>
    </w:lvl>
    <w:lvl w:ilvl="3" w:tplc="9E442618">
      <w:start w:val="1"/>
      <w:numFmt w:val="decimal"/>
      <w:lvlText w:val=""/>
      <w:lvlJc w:val="left"/>
    </w:lvl>
    <w:lvl w:ilvl="4" w:tplc="F35EEABC">
      <w:start w:val="1"/>
      <w:numFmt w:val="decimal"/>
      <w:lvlText w:val=""/>
      <w:lvlJc w:val="left"/>
    </w:lvl>
    <w:lvl w:ilvl="5" w:tplc="B660394C">
      <w:start w:val="1"/>
      <w:numFmt w:val="decimal"/>
      <w:lvlText w:val=""/>
      <w:lvlJc w:val="left"/>
    </w:lvl>
    <w:lvl w:ilvl="6" w:tplc="66B229F2">
      <w:start w:val="1"/>
      <w:numFmt w:val="decimal"/>
      <w:lvlText w:val=""/>
      <w:lvlJc w:val="left"/>
    </w:lvl>
    <w:lvl w:ilvl="7" w:tplc="B6ECF12A">
      <w:start w:val="1"/>
      <w:numFmt w:val="decimal"/>
      <w:lvlText w:val=""/>
      <w:lvlJc w:val="left"/>
    </w:lvl>
    <w:lvl w:ilvl="8" w:tplc="8E0031A0">
      <w:start w:val="1"/>
      <w:numFmt w:val="decimal"/>
      <w:lvlText w:val=""/>
      <w:lvlJc w:val="left"/>
    </w:lvl>
  </w:abstractNum>
  <w:abstractNum w:abstractNumId="7">
    <w:nsid w:val="5BF6467D"/>
    <w:multiLevelType w:val="hybridMultilevel"/>
    <w:tmpl w:val="E4144DC8"/>
    <w:lvl w:ilvl="0" w:tplc="77300524">
      <w:start w:val="1"/>
      <w:numFmt w:val="bullet"/>
      <w:lvlText w:val="о"/>
      <w:lvlJc w:val="left"/>
    </w:lvl>
    <w:lvl w:ilvl="1" w:tplc="A1E8B054">
      <w:start w:val="1"/>
      <w:numFmt w:val="decimal"/>
      <w:lvlText w:val=""/>
      <w:lvlJc w:val="left"/>
    </w:lvl>
    <w:lvl w:ilvl="2" w:tplc="02967BC4">
      <w:start w:val="1"/>
      <w:numFmt w:val="decimal"/>
      <w:lvlText w:val=""/>
      <w:lvlJc w:val="left"/>
    </w:lvl>
    <w:lvl w:ilvl="3" w:tplc="848C7F7A">
      <w:start w:val="1"/>
      <w:numFmt w:val="decimal"/>
      <w:lvlText w:val=""/>
      <w:lvlJc w:val="left"/>
    </w:lvl>
    <w:lvl w:ilvl="4" w:tplc="F8A21316">
      <w:start w:val="1"/>
      <w:numFmt w:val="decimal"/>
      <w:lvlText w:val=""/>
      <w:lvlJc w:val="left"/>
    </w:lvl>
    <w:lvl w:ilvl="5" w:tplc="B504D0B2">
      <w:start w:val="1"/>
      <w:numFmt w:val="decimal"/>
      <w:lvlText w:val=""/>
      <w:lvlJc w:val="left"/>
    </w:lvl>
    <w:lvl w:ilvl="6" w:tplc="BB729522">
      <w:start w:val="1"/>
      <w:numFmt w:val="decimal"/>
      <w:lvlText w:val=""/>
      <w:lvlJc w:val="left"/>
    </w:lvl>
    <w:lvl w:ilvl="7" w:tplc="DA12A266">
      <w:start w:val="1"/>
      <w:numFmt w:val="decimal"/>
      <w:lvlText w:val=""/>
      <w:lvlJc w:val="left"/>
    </w:lvl>
    <w:lvl w:ilvl="8" w:tplc="C49C4D3C">
      <w:start w:val="1"/>
      <w:numFmt w:val="decimal"/>
      <w:lvlText w:val=""/>
      <w:lvlJc w:val="left"/>
    </w:lvl>
  </w:abstractNum>
  <w:abstractNum w:abstractNumId="8">
    <w:nsid w:val="5FCF4671"/>
    <w:multiLevelType w:val="hybridMultilevel"/>
    <w:tmpl w:val="3EA49AFA"/>
    <w:lvl w:ilvl="0" w:tplc="D2C6ACCC">
      <w:start w:val="29"/>
      <w:numFmt w:val="decimal"/>
      <w:lvlText w:val="%1"/>
      <w:lvlJc w:val="left"/>
    </w:lvl>
    <w:lvl w:ilvl="1" w:tplc="807440BC">
      <w:start w:val="1"/>
      <w:numFmt w:val="decimal"/>
      <w:lvlText w:val=""/>
      <w:lvlJc w:val="left"/>
    </w:lvl>
    <w:lvl w:ilvl="2" w:tplc="DFECF844">
      <w:start w:val="1"/>
      <w:numFmt w:val="decimal"/>
      <w:lvlText w:val=""/>
      <w:lvlJc w:val="left"/>
    </w:lvl>
    <w:lvl w:ilvl="3" w:tplc="DB7821D6">
      <w:start w:val="1"/>
      <w:numFmt w:val="decimal"/>
      <w:lvlText w:val=""/>
      <w:lvlJc w:val="left"/>
    </w:lvl>
    <w:lvl w:ilvl="4" w:tplc="89B0AAB8">
      <w:start w:val="1"/>
      <w:numFmt w:val="decimal"/>
      <w:lvlText w:val=""/>
      <w:lvlJc w:val="left"/>
    </w:lvl>
    <w:lvl w:ilvl="5" w:tplc="CC205E94">
      <w:start w:val="1"/>
      <w:numFmt w:val="decimal"/>
      <w:lvlText w:val=""/>
      <w:lvlJc w:val="left"/>
    </w:lvl>
    <w:lvl w:ilvl="6" w:tplc="AA7854EA">
      <w:start w:val="1"/>
      <w:numFmt w:val="decimal"/>
      <w:lvlText w:val=""/>
      <w:lvlJc w:val="left"/>
    </w:lvl>
    <w:lvl w:ilvl="7" w:tplc="0C1E3692">
      <w:start w:val="1"/>
      <w:numFmt w:val="decimal"/>
      <w:lvlText w:val=""/>
      <w:lvlJc w:val="left"/>
    </w:lvl>
    <w:lvl w:ilvl="8" w:tplc="DC4E5C2A">
      <w:start w:val="1"/>
      <w:numFmt w:val="decimal"/>
      <w:lvlText w:val=""/>
      <w:lvlJc w:val="left"/>
    </w:lvl>
  </w:abstractNum>
  <w:abstractNum w:abstractNumId="9">
    <w:nsid w:val="62301E5F"/>
    <w:multiLevelType w:val="hybridMultilevel"/>
    <w:tmpl w:val="AD0AF09E"/>
    <w:lvl w:ilvl="0" w:tplc="6246719E">
      <w:start w:val="1"/>
      <w:numFmt w:val="bullet"/>
      <w:lvlText w:val="№"/>
      <w:lvlJc w:val="left"/>
    </w:lvl>
    <w:lvl w:ilvl="1" w:tplc="57560EA6">
      <w:start w:val="1"/>
      <w:numFmt w:val="bullet"/>
      <w:lvlText w:val=""/>
      <w:lvlJc w:val="left"/>
    </w:lvl>
    <w:lvl w:ilvl="2" w:tplc="3A38D480">
      <w:start w:val="1"/>
      <w:numFmt w:val="decimal"/>
      <w:lvlText w:val=""/>
      <w:lvlJc w:val="left"/>
    </w:lvl>
    <w:lvl w:ilvl="3" w:tplc="F0EC19A0">
      <w:start w:val="1"/>
      <w:numFmt w:val="decimal"/>
      <w:lvlText w:val=""/>
      <w:lvlJc w:val="left"/>
    </w:lvl>
    <w:lvl w:ilvl="4" w:tplc="51F0CDE2">
      <w:start w:val="1"/>
      <w:numFmt w:val="decimal"/>
      <w:lvlText w:val=""/>
      <w:lvlJc w:val="left"/>
    </w:lvl>
    <w:lvl w:ilvl="5" w:tplc="EDB02958">
      <w:start w:val="1"/>
      <w:numFmt w:val="decimal"/>
      <w:lvlText w:val=""/>
      <w:lvlJc w:val="left"/>
    </w:lvl>
    <w:lvl w:ilvl="6" w:tplc="76C003F0">
      <w:start w:val="1"/>
      <w:numFmt w:val="decimal"/>
      <w:lvlText w:val=""/>
      <w:lvlJc w:val="left"/>
    </w:lvl>
    <w:lvl w:ilvl="7" w:tplc="4DFAD2A6">
      <w:start w:val="1"/>
      <w:numFmt w:val="decimal"/>
      <w:lvlText w:val=""/>
      <w:lvlJc w:val="left"/>
    </w:lvl>
    <w:lvl w:ilvl="8" w:tplc="DCDED658">
      <w:start w:val="1"/>
      <w:numFmt w:val="decimal"/>
      <w:lvlText w:val=""/>
      <w:lvlJc w:val="left"/>
    </w:lvl>
  </w:abstractNum>
  <w:abstractNum w:abstractNumId="10">
    <w:nsid w:val="69C16FC5"/>
    <w:multiLevelType w:val="hybridMultilevel"/>
    <w:tmpl w:val="5DECAAD8"/>
    <w:lvl w:ilvl="0" w:tplc="CC823876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72DCEA9E">
      <w:start w:val="1"/>
      <w:numFmt w:val="decimal"/>
      <w:lvlText w:val=""/>
      <w:lvlJc w:val="left"/>
    </w:lvl>
    <w:lvl w:ilvl="2" w:tplc="69007C42">
      <w:start w:val="1"/>
      <w:numFmt w:val="decimal"/>
      <w:lvlText w:val=""/>
      <w:lvlJc w:val="left"/>
    </w:lvl>
    <w:lvl w:ilvl="3" w:tplc="4F749C66">
      <w:start w:val="1"/>
      <w:numFmt w:val="decimal"/>
      <w:lvlText w:val=""/>
      <w:lvlJc w:val="left"/>
    </w:lvl>
    <w:lvl w:ilvl="4" w:tplc="7B029F50">
      <w:start w:val="1"/>
      <w:numFmt w:val="decimal"/>
      <w:lvlText w:val=""/>
      <w:lvlJc w:val="left"/>
    </w:lvl>
    <w:lvl w:ilvl="5" w:tplc="2640BC8C">
      <w:start w:val="1"/>
      <w:numFmt w:val="decimal"/>
      <w:lvlText w:val=""/>
      <w:lvlJc w:val="left"/>
    </w:lvl>
    <w:lvl w:ilvl="6" w:tplc="C8E69ABC">
      <w:start w:val="1"/>
      <w:numFmt w:val="decimal"/>
      <w:lvlText w:val=""/>
      <w:lvlJc w:val="left"/>
    </w:lvl>
    <w:lvl w:ilvl="7" w:tplc="8EA62374">
      <w:start w:val="1"/>
      <w:numFmt w:val="decimal"/>
      <w:lvlText w:val=""/>
      <w:lvlJc w:val="left"/>
    </w:lvl>
    <w:lvl w:ilvl="8" w:tplc="9EEC61B0">
      <w:start w:val="1"/>
      <w:numFmt w:val="decimal"/>
      <w:lvlText w:val=""/>
      <w:lvlJc w:val="left"/>
    </w:lvl>
  </w:abstractNum>
  <w:num w:numId="1">
    <w:abstractNumId w:val="7"/>
  </w:num>
  <w:num w:numId="2">
    <w:abstractNumId w:val="6"/>
  </w:num>
  <w:num w:numId="3">
    <w:abstractNumId w:val="9"/>
  </w:num>
  <w:num w:numId="4">
    <w:abstractNumId w:val="0"/>
  </w:num>
  <w:num w:numId="5">
    <w:abstractNumId w:val="3"/>
  </w:num>
  <w:num w:numId="6">
    <w:abstractNumId w:val="8"/>
  </w:num>
  <w:num w:numId="7">
    <w:abstractNumId w:val="1"/>
  </w:num>
  <w:num w:numId="8">
    <w:abstractNumId w:val="4"/>
  </w:num>
  <w:num w:numId="9">
    <w:abstractNumId w:val="5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C1D"/>
    <w:rsid w:val="0005525A"/>
    <w:rsid w:val="00057856"/>
    <w:rsid w:val="000A5950"/>
    <w:rsid w:val="001314A8"/>
    <w:rsid w:val="00194659"/>
    <w:rsid w:val="001B0995"/>
    <w:rsid w:val="00275E1B"/>
    <w:rsid w:val="002D4F6B"/>
    <w:rsid w:val="00396C86"/>
    <w:rsid w:val="00400BA2"/>
    <w:rsid w:val="00426EE5"/>
    <w:rsid w:val="004910D7"/>
    <w:rsid w:val="004C4218"/>
    <w:rsid w:val="004D797B"/>
    <w:rsid w:val="004E4D9D"/>
    <w:rsid w:val="005115CE"/>
    <w:rsid w:val="005C0798"/>
    <w:rsid w:val="006B426F"/>
    <w:rsid w:val="006D3206"/>
    <w:rsid w:val="007B6377"/>
    <w:rsid w:val="007C6E7E"/>
    <w:rsid w:val="007D3C7C"/>
    <w:rsid w:val="007F224C"/>
    <w:rsid w:val="007F7FAB"/>
    <w:rsid w:val="0090458B"/>
    <w:rsid w:val="00974272"/>
    <w:rsid w:val="00B32C1D"/>
    <w:rsid w:val="00B57996"/>
    <w:rsid w:val="00B819A0"/>
    <w:rsid w:val="00C83F40"/>
    <w:rsid w:val="00E0307D"/>
    <w:rsid w:val="00E05259"/>
    <w:rsid w:val="00E16D2E"/>
    <w:rsid w:val="00E26160"/>
    <w:rsid w:val="00EF1915"/>
    <w:rsid w:val="00F40AB6"/>
    <w:rsid w:val="00F47936"/>
    <w:rsid w:val="00F52581"/>
    <w:rsid w:val="00F84827"/>
    <w:rsid w:val="00FA2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paragraph" w:styleId="aa">
    <w:name w:val="foot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c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b">
    <w:name w:val="Нижний колонтитул Знак"/>
    <w:link w:val="aa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</w:style>
  <w:style w:type="character" w:styleId="af5">
    <w:name w:val="Hyperlink"/>
    <w:basedOn w:val="a0"/>
    <w:uiPriority w:val="99"/>
    <w:unhideWhenUsed/>
    <w:rPr>
      <w:color w:val="0000FF"/>
      <w:u w:val="single"/>
    </w:rPr>
  </w:style>
  <w:style w:type="paragraph" w:styleId="af6">
    <w:name w:val="header"/>
    <w:basedOn w:val="a"/>
    <w:link w:val="af7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f7">
    <w:name w:val="Верхний колонтитул Знак"/>
    <w:basedOn w:val="a0"/>
    <w:link w:val="af6"/>
    <w:rPr>
      <w:rFonts w:eastAsia="Times New Roman"/>
      <w:sz w:val="24"/>
      <w:szCs w:val="24"/>
    </w:rPr>
  </w:style>
  <w:style w:type="paragraph" w:customStyle="1" w:styleId="af8">
    <w:name w:val="ФИО"/>
    <w:basedOn w:val="a"/>
    <w:link w:val="af9"/>
    <w:rPr>
      <w:rFonts w:eastAsia="Times New Roman"/>
      <w:b/>
      <w:sz w:val="24"/>
      <w:szCs w:val="24"/>
    </w:rPr>
  </w:style>
  <w:style w:type="character" w:customStyle="1" w:styleId="af9">
    <w:name w:val="ФИО Знак"/>
    <w:link w:val="af8"/>
    <w:rPr>
      <w:rFonts w:eastAsia="Times New Roman"/>
      <w:b/>
      <w:sz w:val="24"/>
      <w:szCs w:val="24"/>
    </w:rPr>
  </w:style>
  <w:style w:type="paragraph" w:styleId="afa">
    <w:name w:val="Balloon Text"/>
    <w:basedOn w:val="a"/>
    <w:link w:val="afb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Tahoma" w:hAnsi="Tahoma" w:cs="Tahoma"/>
      <w:sz w:val="16"/>
      <w:szCs w:val="16"/>
    </w:rPr>
  </w:style>
  <w:style w:type="paragraph" w:styleId="afc">
    <w:name w:val="List Paragraph"/>
    <w:basedOn w:val="a"/>
    <w:uiPriority w:val="34"/>
    <w:qFormat/>
    <w:pPr>
      <w:ind w:left="720"/>
      <w:contextualSpacing/>
    </w:pPr>
  </w:style>
  <w:style w:type="table" w:styleId="af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Pr>
      <w:color w:val="000000"/>
      <w:sz w:val="24"/>
      <w:szCs w:val="24"/>
    </w:rPr>
  </w:style>
  <w:style w:type="paragraph" w:styleId="afe">
    <w:name w:val="Body Text"/>
    <w:basedOn w:val="a"/>
    <w:link w:val="aff"/>
    <w:rPr>
      <w:rFonts w:eastAsia="Times New Roman"/>
      <w:bCs/>
      <w:sz w:val="32"/>
      <w:szCs w:val="24"/>
    </w:rPr>
  </w:style>
  <w:style w:type="character" w:customStyle="1" w:styleId="aff">
    <w:name w:val="Основной текст Знак"/>
    <w:basedOn w:val="a0"/>
    <w:link w:val="afe"/>
    <w:rPr>
      <w:rFonts w:eastAsia="Times New Roman"/>
      <w:bCs/>
      <w:sz w:val="32"/>
      <w:szCs w:val="24"/>
    </w:rPr>
  </w:style>
  <w:style w:type="character" w:styleId="aff0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notice-headertitletext">
    <w:name w:val="notice-header_title_text"/>
    <w:basedOn w:val="a0"/>
    <w:rsid w:val="00400B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3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dugs.tomsk.gov.ru/privatizatsija-prodazha-gosudarstvennogo-imuschestv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torgi.gov.&#1075;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fai@gki.tomsk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dugsto@gov70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A5313C-4A83-4B21-BD54-5D69EC0F5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1095</TotalTime>
  <Pages>6</Pages>
  <Words>2650</Words>
  <Characters>15108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10</cp:revision>
  <cp:lastPrinted>2025-04-11T03:16:00Z</cp:lastPrinted>
  <dcterms:created xsi:type="dcterms:W3CDTF">2025-04-10T05:11:00Z</dcterms:created>
  <dcterms:modified xsi:type="dcterms:W3CDTF">2025-04-11T05:40:00Z</dcterms:modified>
</cp:coreProperties>
</file>