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D57806">
      <w:pPr>
        <w:pStyle w:val="1"/>
        <w:spacing w:before="0" w:after="0"/>
        <w:ind w:right="360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7E253C" w:rsidRPr="005467CD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925629" w:rsidRPr="00925629">
        <w:rPr>
          <w:rStyle w:val="notice-headertitletext"/>
          <w:rFonts w:ascii="PT Astra Serif" w:hAnsi="PT Astra Serif"/>
          <w:b/>
          <w:sz w:val="24"/>
          <w:szCs w:val="24"/>
        </w:rPr>
        <w:t>21000022460000000085</w:t>
      </w:r>
      <w:bookmarkStart w:id="0" w:name="_GoBack"/>
      <w:bookmarkEnd w:id="0"/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E86C5B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E86C5B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D57806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609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441,8 кв. м, кадастровый номер 70:12:0203001:2043, расположенное по адресу: Томская область, р-н Первомайский, с. Первомайское, ул. Ленинская, д. 101 с земельным участком, занимаемым объектом недвижимости, категория земель: земли населенных пунктов, виды разрешенного использования: «деловое управление» код 4.1, площадь 2057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70:12:0203004:1730 по адресу: 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муниципальный район Первомайский, сельское поселение Первомайское, </w:t>
            </w:r>
            <w:r w:rsidR="00E86C5B">
              <w:rPr>
                <w:rFonts w:ascii="PT Astra Serif" w:hAnsi="PT Astra Serif"/>
                <w:b/>
                <w:sz w:val="24"/>
                <w:szCs w:val="24"/>
              </w:rPr>
              <w:br/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с.</w:t>
            </w:r>
            <w:r w:rsidR="00E86C5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Первомайское,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E86C5B" w:rsidP="00E86C5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337 104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E86C5B">
              <w:rPr>
                <w:rFonts w:ascii="PT Astra Serif" w:hAnsi="PT Astra Serif"/>
                <w:sz w:val="24"/>
                <w:szCs w:val="24"/>
              </w:rPr>
              <w:t>пять миллионов триста тридцать семь тысяч сто четыре</w:t>
            </w:r>
            <w:r>
              <w:rPr>
                <w:rFonts w:ascii="PT Astra Serif" w:hAnsi="PT Astra Serif"/>
                <w:sz w:val="24"/>
                <w:szCs w:val="24"/>
              </w:rPr>
              <w:t>) рубля</w:t>
            </w:r>
            <w:r w:rsidR="00C442A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533 710 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 w:rsidR="00E86C5B" w:rsidRPr="00E86C5B">
              <w:rPr>
                <w:rFonts w:ascii="PT Astra Serif" w:hAnsi="PT Astra Serif"/>
                <w:sz w:val="24"/>
                <w:szCs w:val="24"/>
              </w:rPr>
              <w:t>пятьсот тридцать три тысячи семьсот десять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E86C5B" w:rsidRPr="0028210B">
              <w:rPr>
                <w:rFonts w:ascii="PT Astra Serif" w:hAnsi="PT Astra Serif"/>
                <w:b/>
                <w:sz w:val="24"/>
                <w:szCs w:val="24"/>
              </w:rPr>
              <w:t>40 копеек</w:t>
            </w:r>
            <w:r w:rsidR="00E86C5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A475A" w:rsidRPr="00E92C6D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E86C5B" w:rsidRPr="00E92C6D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8A475A" w:rsidRPr="00E92C6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3263C" w:rsidRPr="00E92C6D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Pr="00FE034C" w:rsidRDefault="00FE034C" w:rsidP="00FE034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E034C">
              <w:rPr>
                <w:rFonts w:ascii="PT Astra Serif" w:hAnsi="PT Astra Serif"/>
                <w:b/>
                <w:sz w:val="24"/>
                <w:szCs w:val="24"/>
              </w:rPr>
              <w:t xml:space="preserve">266 855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(двести </w:t>
            </w:r>
            <w:r w:rsidRPr="00FE034C">
              <w:rPr>
                <w:rFonts w:ascii="PT Astra Serif" w:hAnsi="PT Astra Serif"/>
                <w:sz w:val="24"/>
                <w:szCs w:val="24"/>
              </w:rPr>
              <w:t xml:space="preserve">шестьдесят шесть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 w:rsidRPr="00FE034C">
              <w:rPr>
                <w:rFonts w:ascii="PT Astra Serif" w:hAnsi="PT Astra Serif"/>
                <w:sz w:val="24"/>
                <w:szCs w:val="24"/>
              </w:rPr>
              <w:t>восемьсот пятьдесят пять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442A6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8210B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FE034C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 w:rsidRPr="00FE034C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A475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A475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6D0CEB" w:rsidP="008A475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8A475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B0342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A475A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D5780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8A475A">
              <w:rPr>
                <w:rFonts w:ascii="PT Astra Serif" w:eastAsia="Times New Roman" w:hAnsi="PT Astra Serif"/>
                <w:sz w:val="24"/>
                <w:szCs w:val="24"/>
              </w:rPr>
              <w:t xml:space="preserve">13.10.2025,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26.01.</w:t>
            </w:r>
            <w:r w:rsidR="006D0CEB">
              <w:rPr>
                <w:rFonts w:ascii="PT Astra Serif" w:eastAsia="Times New Roman" w:hAnsi="PT Astra Serif"/>
                <w:sz w:val="24"/>
                <w:szCs w:val="24"/>
              </w:rPr>
              <w:t>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25, </w:t>
            </w:r>
            <w:r w:rsidR="006D0CEB">
              <w:rPr>
                <w:rFonts w:ascii="PT Astra Serif" w:eastAsia="Times New Roman" w:hAnsi="PT Astra Serif"/>
                <w:sz w:val="24"/>
                <w:szCs w:val="24"/>
              </w:rPr>
              <w:t xml:space="preserve">26.06.2025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В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ид ограничения (обременения): ограничения прав на земельный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Федерации; Срок действия: не установлен; реквизиты документа-основания: свидетельство о государственной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регистрации права от 18.02.2013 № 372229 выдан: </w:t>
            </w:r>
            <w:proofErr w:type="spell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; постановление Правительства РФ "О порядке установления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 объектов электросетевого хозяйства и особых условий использования земельных участков, расположенных 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границах таких зон" от 24.02.2009 № 160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: Правительство РФ; постановление Правительства РФ "О некоторых вопросах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установления охранных зон объектов электросетевого хозяйства" от 26.08.2013 № 736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: Правительство РФ; Содержание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ограничения (обременения):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Согласно Постановлению Правительства РФ от 24.02.2009г. №160: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8. В охранных зонах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запрещается осуществлять любые действия, которые могут нарушить безопасную работу объектов электросетевого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хозяйств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далее ЭСХ), в том числе привести к их повреждению или уничтожению, и (или) повлечь причинение вреда жизни,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здоровью граждан и имуществу физических или юридических лиц, а также повлечь нанесение экологического ущерба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возникновение пожаров, в том числе: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набрасывать на провода и опоры воздушных линий электропередач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и(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далее ВЛ)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посторонние предметы, а также подниматься на опоры ВЛ;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созданных в соответствии с требованиями нормативно-технических документов проходов и подъездов для доступа к объектам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ЭСХ, а также проводить любые работы и возводить сооружения, которые могут препятствовать доступу к объектам ЭСХ, без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создания необходимых для такого доступа проходов и подъездов;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в) находиться в пределах огороженной территории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помещениях распределительных устройств и подстанций, открывать двери и люки распределительных устройств и подстанций,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производить переключения и подключения в электрических сетях разводить огонь в пределах охранных зон вводных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распределительных устройств, подстанций,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, а также в охранных зонах кабельных линий электропередачи(далее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свалки;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д) производить работы ударными механизмами, сбрасывать тяжести массой свыше 5 тонн, производить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сброс и слив едких и коррозионных веществ и ГСМ (в охранных зонах подземных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10. В пределах охранных зон без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письменного решения о согласовании сетевых организаций </w:t>
            </w:r>
            <w:proofErr w:type="spell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юридич</w:t>
            </w:r>
            <w:proofErr w:type="spell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. и физ. лицам запрещаются: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строительство, капитальный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ремонт, реконструкция или снос зданий и сооружений;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б) горные, взрывные, мелиоративные работы, в том числе связанные 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временным затоплением земель;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г) дноуглубительные, землечерпальные 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погрузочно-разгрузочные работы, добыча рыбы, других водных животных и растений придонными орудиями лова, устройство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водопоев, колка и заготовка льда (в охранных зонах подводных кабельных линий электропередачи);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д) проход судов, у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провеса проводов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переходов воздушных линий электропередачи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 через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водоемы менее минимально допустимого расстояния, в том числе с учетом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максимального уровня подъема воды при паводке;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е) проезд машин и механизмов, имеющих общую высоту с грузом или без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груза от поверхности дороги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4,5 метра</w:t>
            </w:r>
            <w:r w:rsidR="00FE034C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(в охранных зонах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ж) земляные работы на глубине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0,3метра (на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вспахиваемых землях на глубине более0,45метра), а также планировка грунт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 охранных зонах подземных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FE034C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з) полив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сельскохозяйственных культур в случае, если высота струи воды может составить свыше3метро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в(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ВЛ); </w:t>
            </w:r>
          </w:p>
          <w:p w:rsidR="002A2818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и)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полевые сельскохозяйственные работы с применением сельскохозяйственных машин и оборудования высотой более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4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метров (в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) или полевые сельскохозяйственные работы, связанные с вспашкой земли (в охранных зонах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КЛЭП) </w:t>
            </w:r>
          </w:p>
          <w:p w:rsidR="006D0CEB" w:rsidRPr="006D0CEB" w:rsidRDefault="006D0CEB" w:rsidP="006D0CE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11. 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ЭСХ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напряжением до 1000 вольт без письменного решения о согласовании сетевых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организаций запрещается: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а) размещать детские и спорт.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площадки, стадионы, рынки, торговые точки, полевые станы, загоны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для скота, гаражи и стоянки всех видов машин и механизмов, садовые, огородные земельные участки и иные объекты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недвижимости, расположенные в границах территории ведения гражданами садоводства или огородничества для собственных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нужд, объекты жилищного строительства, в том числе индивидуального (в охранных зонах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б) складировать или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хранилища любых, в том числе ГСМ, материалов; </w:t>
            </w:r>
          </w:p>
          <w:p w:rsidR="00FE034C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кранов, бросать якоря с судов и осуществлять их проход с отданными якорями, цепями, лотами, волокушами и тралами (в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охранных зонах подводных КЛЭП);</w:t>
            </w:r>
          </w:p>
          <w:p w:rsidR="002A2818" w:rsidRDefault="006D0CEB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70:12-6.411; Вид объекта реестра границ: Зона с особыми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условиями использования территории; Вид зоны по документу: </w:t>
            </w:r>
            <w:proofErr w:type="gramStart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с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6D0CEB">
              <w:rPr>
                <w:rFonts w:ascii="PT Astra Serif" w:hAnsi="PT Astra Serif" w:cs="TimesNewRomanPSMT"/>
                <w:sz w:val="24"/>
                <w:szCs w:val="24"/>
              </w:rPr>
              <w:t>линиями электропередачи 0,4кВ;</w:t>
            </w:r>
            <w:proofErr w:type="gramEnd"/>
            <w:r w:rsidRPr="006D0CEB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</w:t>
            </w:r>
            <w:r w:rsidR="002A2818">
              <w:rPr>
                <w:rFonts w:ascii="PT Astra Serif" w:hAnsi="PT Astra Serif" w:cs="TimesNewRomanPSMT"/>
                <w:sz w:val="24"/>
                <w:szCs w:val="24"/>
              </w:rPr>
              <w:t xml:space="preserve">.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ид ограничения (обременения): ограничения прав на земельный участок, предусмотренные статьей 56 Земельного кодекса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Российской Федерации. Срок действия не установлен. Р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рас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поряжение Администрации Томской области от 18.11.2022 № 733-ра об утверждении границ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охранной зоны газораспределительных сетей и наложении ограничений (обременений) на вход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ящие в них земельные участки.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Содержание ограничения (обре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менения):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На земельные участки,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входящие в охранные зоны газораспределительных сетей, в целях предупреждения их повре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ждения или нарушения условий их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нормальной эксплуатации налагаются ограничения (обременения), которыми запрещается ли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цам: юридическим и физическим,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являющихся собственниками, владельцами или пользователями земельных участков, расположенных в пределах охранных зон газораспределительных сетей, либо проектирующих объекты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жилищно-гражданского и произв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одственного назначения, объекты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инженерной, транспортной и социальной инфраструктуры, либо осуществляющих в границ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указанных земельных участков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любую хозяйственную деятельность: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а) строить объекты жилищно-гражданского и производственного назначения;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б) сносить 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реконструировать мосты, коллекторы, автомобильные и железные дороги с расположенным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 на них газораспределительными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сетями без предварительного выноса этих газопроводов по согласованию с эксплуатационными организациями;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 разрушать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берегоукрепительные сооружения, водопропускные устройства, земляные и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иные сооружения, предохраняющие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газораспределительные сети от разрушений;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г) перемещать, повреждать, засыпать и ун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ичтожать опознавательные знаки,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контрольно-измерительные пункты и другие устройства газораспределительных сетей;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д) устраивать свалки и склады,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разливать растворы кислот, солей, щелочей и других химически активных веществ;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е) огораживать и перегораживать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охранные зоны, препятствовать доступу персонала эксплуатационных организаций к газорасп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ределительным сетям, проведению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обслуживания и устранению повреждений газораспределительных сетей;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ж) разводить огонь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и размещать источники огня;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з)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рыть погреба, копать и обрабатывать почву сельскохозяйственными и мелиоративными ор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удиями и механизмами на глубину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более 0,3 метра;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и) открывать калитки и двери газорегуляторных пунктов, станций ка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тодной и дренажной защиты, люки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подземных колодцев, включать или отключать электроснабжение сре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дств св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язи, освещения и систем телемеханики; </w:t>
            </w:r>
          </w:p>
          <w:p w:rsidR="002A2818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к)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набрасывать, приставлять и привязывать к опорам и надземным газопроводам, ограждениям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 зданиям газораспределительных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сетей посторонние предметы, лестницы, влезать на них; </w:t>
            </w:r>
          </w:p>
          <w:p w:rsidR="002A2818" w:rsidRPr="004918C6" w:rsidRDefault="002A2818" w:rsidP="002A281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л) самовольно подключаться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к газораспределительным сетям.</w:t>
            </w:r>
          </w:p>
          <w:p w:rsidR="004918C6" w:rsidRPr="002A2818" w:rsidRDefault="002A2818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b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70:12-6.444; Вид объекта реестра границ: Зона с особыми усло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виями использования территории;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Вид зоны по документу: 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Охранная зона сооружения трубопроводного транспорта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«Газоснабжение с. Первомайское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Перво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майского района Томской области».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AB0" w:rsidRDefault="00590AB0">
      <w:r>
        <w:separator/>
      </w:r>
    </w:p>
  </w:endnote>
  <w:endnote w:type="continuationSeparator" w:id="0">
    <w:p w:rsidR="00590AB0" w:rsidRDefault="0059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AB0" w:rsidRDefault="00590AB0">
      <w:r>
        <w:separator/>
      </w:r>
    </w:p>
  </w:footnote>
  <w:footnote w:type="continuationSeparator" w:id="0">
    <w:p w:rsidR="00590AB0" w:rsidRDefault="00590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327D"/>
    <w:rsid w:val="00104649"/>
    <w:rsid w:val="001107CA"/>
    <w:rsid w:val="001154DF"/>
    <w:rsid w:val="00194F2C"/>
    <w:rsid w:val="001A1DC5"/>
    <w:rsid w:val="0028210B"/>
    <w:rsid w:val="00294FA3"/>
    <w:rsid w:val="002A2818"/>
    <w:rsid w:val="002C55B7"/>
    <w:rsid w:val="002E79C9"/>
    <w:rsid w:val="00380576"/>
    <w:rsid w:val="003F0852"/>
    <w:rsid w:val="00400BA2"/>
    <w:rsid w:val="00402CE5"/>
    <w:rsid w:val="00412A95"/>
    <w:rsid w:val="00426EE5"/>
    <w:rsid w:val="004918C6"/>
    <w:rsid w:val="004C4218"/>
    <w:rsid w:val="004D077B"/>
    <w:rsid w:val="00540D88"/>
    <w:rsid w:val="005467CD"/>
    <w:rsid w:val="00555F2B"/>
    <w:rsid w:val="00590AB0"/>
    <w:rsid w:val="005C0798"/>
    <w:rsid w:val="0067783D"/>
    <w:rsid w:val="00697A05"/>
    <w:rsid w:val="006C2085"/>
    <w:rsid w:val="006D0CEB"/>
    <w:rsid w:val="006D3206"/>
    <w:rsid w:val="006F3506"/>
    <w:rsid w:val="0074274C"/>
    <w:rsid w:val="00772AFA"/>
    <w:rsid w:val="00776EA9"/>
    <w:rsid w:val="007A4C4B"/>
    <w:rsid w:val="007C6E7E"/>
    <w:rsid w:val="007D3C7C"/>
    <w:rsid w:val="007E253C"/>
    <w:rsid w:val="007F7FAB"/>
    <w:rsid w:val="00826A78"/>
    <w:rsid w:val="00881DAC"/>
    <w:rsid w:val="00887C4A"/>
    <w:rsid w:val="008A2DB1"/>
    <w:rsid w:val="008A475A"/>
    <w:rsid w:val="008E0AF1"/>
    <w:rsid w:val="00925629"/>
    <w:rsid w:val="00932F71"/>
    <w:rsid w:val="0093499E"/>
    <w:rsid w:val="00965198"/>
    <w:rsid w:val="009821C2"/>
    <w:rsid w:val="00AC5F4A"/>
    <w:rsid w:val="00AF5462"/>
    <w:rsid w:val="00AF6A2E"/>
    <w:rsid w:val="00B03426"/>
    <w:rsid w:val="00B21E69"/>
    <w:rsid w:val="00B32C1D"/>
    <w:rsid w:val="00B4743D"/>
    <w:rsid w:val="00B71D58"/>
    <w:rsid w:val="00BA2498"/>
    <w:rsid w:val="00C241AC"/>
    <w:rsid w:val="00C442A6"/>
    <w:rsid w:val="00C741E0"/>
    <w:rsid w:val="00C82784"/>
    <w:rsid w:val="00C83F40"/>
    <w:rsid w:val="00CA1874"/>
    <w:rsid w:val="00CE4245"/>
    <w:rsid w:val="00D068E9"/>
    <w:rsid w:val="00D2774F"/>
    <w:rsid w:val="00D57806"/>
    <w:rsid w:val="00D66DB6"/>
    <w:rsid w:val="00DD0D3D"/>
    <w:rsid w:val="00DD7AA1"/>
    <w:rsid w:val="00E20F8C"/>
    <w:rsid w:val="00E6155F"/>
    <w:rsid w:val="00E75DFF"/>
    <w:rsid w:val="00E86C5B"/>
    <w:rsid w:val="00E92C6D"/>
    <w:rsid w:val="00EE3466"/>
    <w:rsid w:val="00F26A7D"/>
    <w:rsid w:val="00F27CAC"/>
    <w:rsid w:val="00F3263C"/>
    <w:rsid w:val="00F40AB6"/>
    <w:rsid w:val="00F47936"/>
    <w:rsid w:val="00F668AC"/>
    <w:rsid w:val="00FE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19EDF-2AA5-4641-9FF7-4FB870585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3960</Words>
  <Characters>22574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2025-10-17T10:20:00Z</cp:lastPrinted>
  <dcterms:created xsi:type="dcterms:W3CDTF">2025-10-17T10:13:00Z</dcterms:created>
  <dcterms:modified xsi:type="dcterms:W3CDTF">2025-10-17T10:51:00Z</dcterms:modified>
</cp:coreProperties>
</file>