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25" w:rsidRDefault="006E5C25" w:rsidP="006E5C25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</w:t>
      </w:r>
      <w:r>
        <w:rPr>
          <w:rFonts w:ascii="PT Astra Serif" w:hAnsi="PT Astra Serif" w:cs="PT Astra Serif"/>
          <w:szCs w:val="26"/>
        </w:rPr>
        <w:t>3</w:t>
      </w:r>
      <w:r>
        <w:rPr>
          <w:rFonts w:ascii="PT Astra Serif" w:hAnsi="PT Astra Serif" w:cs="PT Astra Serif"/>
          <w:szCs w:val="26"/>
        </w:rPr>
        <w:t>.01.2026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</w:t>
      </w:r>
      <w:r>
        <w:rPr>
          <w:rFonts w:ascii="PT Astra Serif" w:hAnsi="PT Astra Serif" w:cs="PT Astra Serif"/>
          <w:szCs w:val="26"/>
        </w:rPr>
        <w:t>3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а</w:t>
      </w:r>
    </w:p>
    <w:p w:rsidR="006E5C25" w:rsidRDefault="006E5C25" w:rsidP="006E5C25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6E5C25" w:rsidRDefault="006E5C25" w:rsidP="006E5C25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18477E" w:rsidRDefault="006E5C25">
      <w:pPr>
        <w:widowControl w:val="0"/>
        <w:spacing w:line="0" w:lineRule="atLeast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</w:t>
      </w:r>
      <w:r>
        <w:rPr>
          <w:rFonts w:ascii="PT Astra Serif" w:hAnsi="PT Astra Serif"/>
          <w:szCs w:val="26"/>
        </w:rPr>
        <w:t>от 22.08.2017 № 308а</w:t>
      </w:r>
    </w:p>
    <w:p w:rsidR="0018477E" w:rsidRDefault="0018477E">
      <w:pPr>
        <w:spacing w:line="0" w:lineRule="atLeast"/>
        <w:ind w:firstLine="0"/>
        <w:rPr>
          <w:rFonts w:ascii="PT Astra Serif" w:hAnsi="PT Astra Serif"/>
          <w:szCs w:val="26"/>
        </w:rPr>
      </w:pPr>
    </w:p>
    <w:p w:rsidR="0018477E" w:rsidRDefault="0018477E">
      <w:pPr>
        <w:spacing w:line="0" w:lineRule="atLeast"/>
        <w:ind w:firstLine="0"/>
        <w:rPr>
          <w:rFonts w:ascii="PT Astra Serif" w:hAnsi="PT Astra Serif"/>
          <w:szCs w:val="26"/>
        </w:rPr>
      </w:pPr>
    </w:p>
    <w:p w:rsidR="0018477E" w:rsidRDefault="006E5C25">
      <w:pP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целях совершенствования правового акта </w:t>
      </w:r>
    </w:p>
    <w:p w:rsidR="0018477E" w:rsidRDefault="006E5C25">
      <w:pP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ПОСТАНОВЛЯЮ:</w:t>
      </w:r>
    </w:p>
    <w:p w:rsidR="0018477E" w:rsidRDefault="006E5C25">
      <w:pPr>
        <w:spacing w:line="0" w:lineRule="atLeas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</w:t>
      </w:r>
      <w:r>
        <w:rPr>
          <w:rFonts w:ascii="PT Astra Serif" w:hAnsi="PT Astra Serif"/>
          <w:szCs w:val="26"/>
        </w:rPr>
        <w:t xml:space="preserve">от 22.08.2017 </w:t>
      </w:r>
      <w:r>
        <w:rPr>
          <w:rFonts w:ascii="PT Astra Serif" w:hAnsi="PT Astra Serif"/>
          <w:szCs w:val="26"/>
        </w:rPr>
        <w:br/>
        <w:t xml:space="preserve">№ 308а </w:t>
      </w:r>
      <w:r>
        <w:rPr>
          <w:rFonts w:ascii="PT Astra Serif" w:hAnsi="PT Astra Serif"/>
          <w:szCs w:val="26"/>
        </w:rPr>
        <w:t>«Об установлении Порядка формирования, ведения и утверждения регионального перечня (классификатора) государственных (муниципальных) услуг и работ» (</w:t>
      </w:r>
      <w:r>
        <w:rPr>
          <w:rFonts w:ascii="PT Astra Serif" w:hAnsi="PT Astra Serif"/>
          <w:szCs w:val="26"/>
        </w:rPr>
        <w:t>Собрание законодательства Томской области, 2017, №  9/1 (178) следующие изменения:</w:t>
      </w:r>
    </w:p>
    <w:p w:rsidR="0018477E" w:rsidRDefault="006E5C25">
      <w:pPr>
        <w:spacing w:line="0" w:lineRule="atLeas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пункте 6 Порядка формир</w:t>
      </w:r>
      <w:bookmarkStart w:id="1" w:name="undefined"/>
      <w:bookmarkEnd w:id="1"/>
      <w:r>
        <w:rPr>
          <w:rFonts w:ascii="PT Astra Serif" w:hAnsi="PT Astra Serif"/>
          <w:szCs w:val="26"/>
        </w:rPr>
        <w:t>ования, ведения и утверждения регионального перечня (классификатора) государственных (муниципальных) услуг и работ, утвержденного указанным постановлением:</w:t>
      </w:r>
    </w:p>
    <w:p w:rsidR="0018477E" w:rsidRDefault="006E5C25">
      <w:pPr>
        <w:spacing w:line="0" w:lineRule="atLeas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подпункт 1) изложить в следующей редакции:</w:t>
      </w:r>
    </w:p>
    <w:p w:rsidR="0018477E" w:rsidRDefault="006E5C25">
      <w:pPr>
        <w:spacing w:line="0" w:lineRule="atLeas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«1) государственные услуги и работы в сфере образовани</w:t>
      </w:r>
      <w:r>
        <w:rPr>
          <w:rFonts w:ascii="PT Astra Serif" w:hAnsi="PT Astra Serif"/>
          <w:szCs w:val="26"/>
        </w:rPr>
        <w:t>я;»;</w:t>
      </w:r>
    </w:p>
    <w:p w:rsidR="0018477E" w:rsidRDefault="006E5C25">
      <w:pPr>
        <w:spacing w:line="0" w:lineRule="atLeas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подпункт 2) признать утратившим силу.</w:t>
      </w:r>
    </w:p>
    <w:p w:rsidR="0018477E" w:rsidRDefault="006E5C25">
      <w:pPr>
        <w:spacing w:line="0" w:lineRule="atLeas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Настоящее постановление вступает в силу со дня его официального опубликования и распространяется на правоотношения, возникшие с 1 января </w:t>
      </w:r>
      <w:r>
        <w:rPr>
          <w:rFonts w:ascii="PT Astra Serif" w:hAnsi="PT Astra Serif"/>
          <w:szCs w:val="26"/>
        </w:rPr>
        <w:br/>
        <w:t>2026 года.</w:t>
      </w:r>
    </w:p>
    <w:p w:rsidR="0018477E" w:rsidRDefault="0018477E">
      <w:pPr>
        <w:pStyle w:val="ConsPlusNormal"/>
        <w:spacing w:line="0" w:lineRule="atLeast"/>
        <w:ind w:firstLine="708"/>
        <w:jc w:val="both"/>
        <w:rPr>
          <w:rFonts w:ascii="PT Astra Serif" w:hAnsi="PT Astra Serif"/>
        </w:rPr>
      </w:pPr>
    </w:p>
    <w:p w:rsidR="0018477E" w:rsidRDefault="0018477E">
      <w:pPr>
        <w:pStyle w:val="ConsPlusNormal"/>
        <w:spacing w:line="0" w:lineRule="atLeast"/>
        <w:ind w:firstLine="708"/>
        <w:jc w:val="both"/>
        <w:rPr>
          <w:rFonts w:ascii="PT Astra Serif" w:hAnsi="PT Astra Serif"/>
        </w:rPr>
      </w:pPr>
    </w:p>
    <w:p w:rsidR="0018477E" w:rsidRDefault="0018477E">
      <w:pPr>
        <w:pStyle w:val="ConsPlusNormal"/>
        <w:spacing w:line="0" w:lineRule="atLeast"/>
        <w:ind w:firstLine="708"/>
        <w:jc w:val="both"/>
        <w:rPr>
          <w:rFonts w:ascii="PT Astra Serif" w:hAnsi="PT Astra Serif"/>
        </w:rPr>
      </w:pPr>
    </w:p>
    <w:p w:rsidR="0018477E" w:rsidRDefault="0018477E">
      <w:pPr>
        <w:pStyle w:val="ConsPlusNormal"/>
        <w:spacing w:line="0" w:lineRule="atLeast"/>
        <w:ind w:firstLine="708"/>
        <w:jc w:val="both"/>
        <w:rPr>
          <w:rFonts w:ascii="PT Astra Serif" w:hAnsi="PT Astra Serif"/>
        </w:rPr>
      </w:pPr>
    </w:p>
    <w:p w:rsidR="0018477E" w:rsidRDefault="006E5C25">
      <w:pPr>
        <w:spacing w:line="0" w:lineRule="atLeast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В.В. Мазур</w:t>
      </w: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18477E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</w:p>
    <w:p w:rsidR="0018477E" w:rsidRDefault="006E5C25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Калинюк Ю.В.</w:t>
      </w:r>
    </w:p>
    <w:p w:rsidR="0018477E" w:rsidRDefault="006E5C25">
      <w:pPr>
        <w:pStyle w:val="24"/>
        <w:spacing w:before="0"/>
        <w:ind w:right="567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0113ms02.pa2026</w:t>
      </w:r>
    </w:p>
    <w:sectPr w:rsidR="0018477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77E" w:rsidRDefault="006E5C25">
      <w:r>
        <w:separator/>
      </w:r>
    </w:p>
  </w:endnote>
  <w:endnote w:type="continuationSeparator" w:id="0">
    <w:p w:rsidR="0018477E" w:rsidRDefault="006E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77E" w:rsidRDefault="0018477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77E" w:rsidRDefault="006E5C25">
      <w:r>
        <w:separator/>
      </w:r>
    </w:p>
  </w:footnote>
  <w:footnote w:type="continuationSeparator" w:id="0">
    <w:p w:rsidR="0018477E" w:rsidRDefault="006E5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77E" w:rsidRDefault="006E5C2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8477E" w:rsidRDefault="0018477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77E" w:rsidRDefault="006E5C2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18477E" w:rsidRDefault="0018477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77E" w:rsidRDefault="006E5C2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477E" w:rsidRDefault="006E5C2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8477E" w:rsidRDefault="006E5C2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8477E" w:rsidRDefault="0018477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D6CD7"/>
    <w:multiLevelType w:val="hybridMultilevel"/>
    <w:tmpl w:val="6AC2060C"/>
    <w:lvl w:ilvl="0" w:tplc="50009C8E">
      <w:start w:val="1"/>
      <w:numFmt w:val="decimal"/>
      <w:lvlText w:val="%1)"/>
      <w:lvlJc w:val="left"/>
      <w:pPr>
        <w:ind w:left="1068" w:hanging="360"/>
      </w:pPr>
    </w:lvl>
    <w:lvl w:ilvl="1" w:tplc="729056DE">
      <w:start w:val="1"/>
      <w:numFmt w:val="lowerLetter"/>
      <w:lvlText w:val="%2."/>
      <w:lvlJc w:val="left"/>
      <w:pPr>
        <w:ind w:left="1788" w:hanging="360"/>
      </w:pPr>
    </w:lvl>
    <w:lvl w:ilvl="2" w:tplc="18E8FA22">
      <w:start w:val="1"/>
      <w:numFmt w:val="lowerRoman"/>
      <w:lvlText w:val="%3."/>
      <w:lvlJc w:val="right"/>
      <w:pPr>
        <w:ind w:left="2508" w:hanging="180"/>
      </w:pPr>
    </w:lvl>
    <w:lvl w:ilvl="3" w:tplc="A2BED70E">
      <w:start w:val="1"/>
      <w:numFmt w:val="decimal"/>
      <w:lvlText w:val="%4."/>
      <w:lvlJc w:val="left"/>
      <w:pPr>
        <w:ind w:left="3228" w:hanging="360"/>
      </w:pPr>
    </w:lvl>
    <w:lvl w:ilvl="4" w:tplc="D85AB748">
      <w:start w:val="1"/>
      <w:numFmt w:val="lowerLetter"/>
      <w:lvlText w:val="%5."/>
      <w:lvlJc w:val="left"/>
      <w:pPr>
        <w:ind w:left="3948" w:hanging="360"/>
      </w:pPr>
    </w:lvl>
    <w:lvl w:ilvl="5" w:tplc="E0606B54">
      <w:start w:val="1"/>
      <w:numFmt w:val="lowerRoman"/>
      <w:lvlText w:val="%6."/>
      <w:lvlJc w:val="right"/>
      <w:pPr>
        <w:ind w:left="4668" w:hanging="180"/>
      </w:pPr>
    </w:lvl>
    <w:lvl w:ilvl="6" w:tplc="F70655C2">
      <w:start w:val="1"/>
      <w:numFmt w:val="decimal"/>
      <w:lvlText w:val="%7."/>
      <w:lvlJc w:val="left"/>
      <w:pPr>
        <w:ind w:left="5388" w:hanging="360"/>
      </w:pPr>
    </w:lvl>
    <w:lvl w:ilvl="7" w:tplc="4CF0E0AA">
      <w:start w:val="1"/>
      <w:numFmt w:val="lowerLetter"/>
      <w:lvlText w:val="%8."/>
      <w:lvlJc w:val="left"/>
      <w:pPr>
        <w:ind w:left="6108" w:hanging="360"/>
      </w:pPr>
    </w:lvl>
    <w:lvl w:ilvl="8" w:tplc="94BC9EE4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77E"/>
    <w:rsid w:val="0018477E"/>
    <w:rsid w:val="006E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2026-01-14T05:25:00Z</dcterms:created>
  <dcterms:modified xsi:type="dcterms:W3CDTF">2026-01-14T05:25:00Z</dcterms:modified>
  <cp:version>917504</cp:version>
</cp:coreProperties>
</file>