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FBB" w:rsidRPr="004C3F14" w:rsidRDefault="001D3FBB" w:rsidP="001D3FBB">
      <w:pPr>
        <w:tabs>
          <w:tab w:val="left" w:pos="8505"/>
        </w:tabs>
        <w:ind w:right="-6" w:firstLine="0"/>
        <w:rPr>
          <w:rFonts w:ascii="PT Astra Serif" w:hAnsi="PT Astra Serif"/>
          <w:szCs w:val="26"/>
        </w:rPr>
      </w:pPr>
      <w:r w:rsidRPr="004C3F14">
        <w:rPr>
          <w:rFonts w:ascii="PT Astra Serif" w:hAnsi="PT Astra Serif"/>
          <w:szCs w:val="26"/>
        </w:rPr>
        <w:t>23.01.2026</w:t>
      </w:r>
      <w:r w:rsidRPr="004C3F1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4C3F14"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17а</w:t>
      </w:r>
      <w:proofErr w:type="spellEnd"/>
    </w:p>
    <w:p w:rsidR="001D3FBB" w:rsidRDefault="001D3FBB" w:rsidP="001D3FBB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1D3FBB" w:rsidRDefault="001D3FBB" w:rsidP="001D3FBB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AC43B1" w:rsidRDefault="00353016"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О внесении изменения в постановление Администрации </w:t>
      </w:r>
    </w:p>
    <w:p w:rsidR="00AC43B1" w:rsidRDefault="00353016">
      <w:pPr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Томской области от 24.04.2012 № </w:t>
      </w:r>
      <w:proofErr w:type="spellStart"/>
      <w:r>
        <w:rPr>
          <w:rFonts w:ascii="PT Astra Serif" w:hAnsi="PT Astra Serif" w:cs="PT Astra Serif"/>
          <w:szCs w:val="26"/>
        </w:rPr>
        <w:t>156а</w:t>
      </w:r>
      <w:proofErr w:type="spellEnd"/>
    </w:p>
    <w:p w:rsidR="00AC43B1" w:rsidRDefault="00AC43B1">
      <w:pPr>
        <w:ind w:right="4677" w:firstLine="0"/>
        <w:jc w:val="both"/>
        <w:rPr>
          <w:rFonts w:ascii="PT Astra Serif" w:hAnsi="PT Astra Serif"/>
        </w:rPr>
      </w:pPr>
    </w:p>
    <w:p w:rsidR="00AC43B1" w:rsidRDefault="00AC43B1">
      <w:pPr>
        <w:ind w:right="4677" w:firstLine="0"/>
        <w:jc w:val="both"/>
        <w:rPr>
          <w:rFonts w:ascii="PT Astra Serif" w:hAnsi="PT Astra Serif"/>
        </w:rPr>
      </w:pPr>
    </w:p>
    <w:p w:rsidR="00AC43B1" w:rsidRDefault="0035301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В целях совершенствования нормативного правового акта</w:t>
      </w:r>
    </w:p>
    <w:p w:rsidR="00AC43B1" w:rsidRDefault="00353016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AC43B1" w:rsidRDefault="0035301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pacing w:val="10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24.04.2012 № </w:t>
      </w:r>
      <w:proofErr w:type="spellStart"/>
      <w:r>
        <w:rPr>
          <w:rFonts w:ascii="PT Astra Serif" w:hAnsi="PT Astra Serif"/>
          <w:szCs w:val="26"/>
        </w:rPr>
        <w:t>156а</w:t>
      </w:r>
      <w:proofErr w:type="spellEnd"/>
      <w:r>
        <w:rPr>
          <w:rFonts w:ascii="PT Astra Serif" w:hAnsi="PT Astra Serif"/>
          <w:szCs w:val="26"/>
        </w:rPr>
        <w:t xml:space="preserve"> «О порядке формирования и использования бюджетных ассигнований </w:t>
      </w:r>
      <w:r>
        <w:rPr>
          <w:rFonts w:ascii="PT Astra Serif" w:hAnsi="PT Astra Serif"/>
          <w:szCs w:val="26"/>
        </w:rPr>
        <w:t xml:space="preserve">дорожного фонда Томской области» (Собрание законодательства Томской области, 2012, № 5/1 (82) изменение, изложив пункт </w:t>
      </w:r>
      <w:r>
        <w:rPr>
          <w:rFonts w:ascii="PT Astra Serif" w:hAnsi="PT Astra Serif"/>
          <w:szCs w:val="26"/>
        </w:rPr>
        <w:t xml:space="preserve">5 Правил формирования </w:t>
      </w:r>
      <w:r>
        <w:rPr>
          <w:rFonts w:ascii="PT Astra Serif" w:hAnsi="PT Astra Serif"/>
          <w:szCs w:val="26"/>
        </w:rPr>
        <w:br/>
        <w:t xml:space="preserve">и использования бюджетных ассигнований дорожного фонда Томской области, </w:t>
      </w:r>
      <w:proofErr w:type="spellStart"/>
      <w:r>
        <w:rPr>
          <w:rFonts w:ascii="PT Astra Serif" w:hAnsi="PT Astra Serif"/>
          <w:szCs w:val="26"/>
        </w:rPr>
        <w:t>утвержденных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постановлением, в следующей редакции:</w:t>
      </w:r>
      <w:proofErr w:type="gramEnd"/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«5. Бюджетные ассигнования Дорожног</w:t>
      </w:r>
      <w:r>
        <w:rPr>
          <w:rFonts w:ascii="PT Astra Serif" w:hAnsi="PT Astra Serif"/>
          <w:szCs w:val="26"/>
        </w:rPr>
        <w:t xml:space="preserve">о фонда используются </w:t>
      </w:r>
      <w:r>
        <w:rPr>
          <w:rFonts w:ascii="PT Astra Serif" w:hAnsi="PT Astra Serif"/>
          <w:szCs w:val="26"/>
        </w:rPr>
        <w:br/>
        <w:t>по следующим направлениям расходов: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стро</w:t>
      </w:r>
      <w:r>
        <w:rPr>
          <w:rFonts w:ascii="PT Astra Serif" w:hAnsi="PT Astra Serif"/>
          <w:szCs w:val="26"/>
        </w:rPr>
        <w:t xml:space="preserve">ительство и реконструкция автомобильных дорог общего пользования регионального или межмуниципального значения и искусственных сооружений </w:t>
      </w:r>
      <w:r>
        <w:rPr>
          <w:rFonts w:ascii="PT Astra Serif" w:hAnsi="PT Astra Serif"/>
          <w:szCs w:val="26"/>
        </w:rPr>
        <w:br/>
        <w:t>на них (включая разработку документации по планировке территории в целях размещения автомобильных дорог, инженерные из</w:t>
      </w:r>
      <w:r>
        <w:rPr>
          <w:rFonts w:ascii="PT Astra Serif" w:hAnsi="PT Astra Serif"/>
          <w:szCs w:val="26"/>
        </w:rPr>
        <w:t xml:space="preserve">ыскания, подготовку проектной документации, проведение необходимых экспертиз, выкуп земельных участков </w:t>
      </w:r>
      <w:r>
        <w:rPr>
          <w:rFonts w:ascii="PT Astra Serif" w:hAnsi="PT Astra Serif"/>
          <w:szCs w:val="26"/>
        </w:rPr>
        <w:br/>
        <w:t>и подготовку территории строительства);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капитальный ремонт, ремонт и содержание автомобильных дорог общего пользования регионального или межмуниципал</w:t>
      </w:r>
      <w:r>
        <w:rPr>
          <w:rFonts w:ascii="PT Astra Serif" w:hAnsi="PT Astra Serif"/>
          <w:szCs w:val="26"/>
        </w:rPr>
        <w:t xml:space="preserve">ьного значения, включая подготовку проектной документации; 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обустройство автомобильных дорог общего пользования регионального или межмуниципального значения в целях повышения безопасности дорожного движения;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диагностика, обследование и паспортизация </w:t>
      </w:r>
      <w:r>
        <w:rPr>
          <w:rFonts w:ascii="PT Astra Serif" w:hAnsi="PT Astra Serif"/>
          <w:szCs w:val="26"/>
        </w:rPr>
        <w:t>автомобильных дорог общего пользования регионального или межмуниципального значения и искусственных сооружений на них;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оформление землеустроительных и кадастровых дел на объекты недвижимого имущества, государственный кадастровый </w:t>
      </w:r>
      <w:proofErr w:type="spellStart"/>
      <w:r>
        <w:rPr>
          <w:rFonts w:ascii="PT Astra Serif" w:hAnsi="PT Astra Serif"/>
          <w:szCs w:val="26"/>
        </w:rPr>
        <w:t>учет</w:t>
      </w:r>
      <w:proofErr w:type="spellEnd"/>
      <w:r>
        <w:rPr>
          <w:rFonts w:ascii="PT Astra Serif" w:hAnsi="PT Astra Serif"/>
          <w:szCs w:val="26"/>
        </w:rPr>
        <w:t xml:space="preserve"> земельных участков </w:t>
      </w:r>
      <w:r>
        <w:rPr>
          <w:rFonts w:ascii="PT Astra Serif" w:hAnsi="PT Astra Serif"/>
          <w:szCs w:val="26"/>
        </w:rPr>
        <w:t xml:space="preserve">под автомобильными дорогами общего пользования регионального </w:t>
      </w:r>
      <w:r>
        <w:rPr>
          <w:rFonts w:ascii="PT Astra Serif" w:hAnsi="PT Astra Serif"/>
          <w:szCs w:val="26"/>
        </w:rPr>
        <w:br/>
        <w:t>или межмуниципального значения для регистрации права оперативного управления и права собственности Томской области;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содержание и обеспечение деятельности подведомственного Департаменту трансп</w:t>
      </w:r>
      <w:r>
        <w:rPr>
          <w:rFonts w:ascii="PT Astra Serif" w:hAnsi="PT Astra Serif"/>
          <w:szCs w:val="26"/>
        </w:rPr>
        <w:t>орта, дорожной деятельности и связи Томской области учреждения, осуществляющего управление автомобильными дорогами общего пользования регионального или межмуниципального значения;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7) проектирование и строительство (реконструкция) автомобильных дорог общего</w:t>
      </w:r>
      <w:r>
        <w:rPr>
          <w:rFonts w:ascii="PT Astra Serif" w:hAnsi="PT Astra Serif"/>
          <w:szCs w:val="26"/>
        </w:rPr>
        <w:t xml:space="preserve"> пользования регионального значения с </w:t>
      </w:r>
      <w:proofErr w:type="spellStart"/>
      <w:r>
        <w:rPr>
          <w:rFonts w:ascii="PT Astra Serif" w:hAnsi="PT Astra Serif"/>
          <w:szCs w:val="26"/>
        </w:rPr>
        <w:t>твердым</w:t>
      </w:r>
      <w:proofErr w:type="spellEnd"/>
      <w:r>
        <w:rPr>
          <w:rFonts w:ascii="PT Astra Serif" w:hAnsi="PT Astra Serif"/>
          <w:szCs w:val="26"/>
        </w:rPr>
        <w:t xml:space="preserve"> покрытием до сельских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пунктов, не имеющих круглогодичной связи с сетью автомобильных дорог общего пользования, а также предоставление субсидий местным бюджетам на проектирование и строительство (реко</w:t>
      </w:r>
      <w:r>
        <w:rPr>
          <w:rFonts w:ascii="PT Astra Serif" w:hAnsi="PT Astra Serif"/>
          <w:szCs w:val="26"/>
        </w:rPr>
        <w:t xml:space="preserve">нструкцию) автомобильных дорог общего пользования местного значения с </w:t>
      </w:r>
      <w:proofErr w:type="spellStart"/>
      <w:r>
        <w:rPr>
          <w:rFonts w:ascii="PT Astra Serif" w:hAnsi="PT Astra Serif"/>
          <w:szCs w:val="26"/>
        </w:rPr>
        <w:t>твердым</w:t>
      </w:r>
      <w:proofErr w:type="spellEnd"/>
      <w:r>
        <w:rPr>
          <w:rFonts w:ascii="PT Astra Serif" w:hAnsi="PT Astra Serif"/>
          <w:szCs w:val="26"/>
        </w:rPr>
        <w:t xml:space="preserve"> покрытием до сельских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пунктов, не имеющих круглогодичной связи с сетью автомобильных дорог</w:t>
      </w:r>
      <w:proofErr w:type="gramEnd"/>
      <w:r>
        <w:rPr>
          <w:rFonts w:ascii="PT Astra Serif" w:hAnsi="PT Astra Serif"/>
          <w:szCs w:val="26"/>
        </w:rPr>
        <w:t xml:space="preserve"> общего пользования, а также на их капитальный ремонт и ремонт в размере 5 пр</w:t>
      </w:r>
      <w:r>
        <w:rPr>
          <w:rFonts w:ascii="PT Astra Serif" w:hAnsi="PT Astra Serif"/>
          <w:szCs w:val="26"/>
        </w:rPr>
        <w:t xml:space="preserve">оцентов общего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бюджетных ассигнований Дорожного фонда;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выполнение научно-исследовательских и опытно-конструкторских работ, в том числе по разработке документов транспортного планирования Томской области;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 осуществление дорожной деятельности по </w:t>
      </w:r>
      <w:r>
        <w:rPr>
          <w:rFonts w:ascii="PT Astra Serif" w:hAnsi="PT Astra Serif"/>
          <w:szCs w:val="26"/>
        </w:rPr>
        <w:t xml:space="preserve">проектированию, строительству, реконструкции и ремонту автомобильных дорог общего пользования местного значения в случаях перераспределения полномочий между органами местного самоуправления муниципального образования «Город Томск» </w:t>
      </w:r>
      <w:r>
        <w:rPr>
          <w:rFonts w:ascii="PT Astra Serif" w:hAnsi="PT Astra Serif"/>
          <w:szCs w:val="26"/>
        </w:rPr>
        <w:br/>
        <w:t>и органами государственн</w:t>
      </w:r>
      <w:r>
        <w:rPr>
          <w:rFonts w:ascii="PT Astra Serif" w:hAnsi="PT Astra Serif"/>
          <w:szCs w:val="26"/>
        </w:rPr>
        <w:t>ой власти Томской области;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погашение задолженности по бюджетным кредитам, полученным Томской областью из федерального бюджета на строительство (реконструкцию), капитальный ремонт, ремонт и содержание автомобильных дорог общего пользования (за исключени</w:t>
      </w:r>
      <w:r>
        <w:rPr>
          <w:rFonts w:ascii="PT Astra Serif" w:hAnsi="PT Astra Serif"/>
          <w:szCs w:val="26"/>
        </w:rPr>
        <w:t xml:space="preserve">ем автомобильных дорог федерального значения), </w:t>
      </w:r>
      <w:r>
        <w:rPr>
          <w:rFonts w:ascii="PT Astra Serif" w:hAnsi="PT Astra Serif"/>
          <w:szCs w:val="26"/>
        </w:rPr>
        <w:br/>
        <w:t xml:space="preserve">и на осуществление </w:t>
      </w:r>
      <w:proofErr w:type="gramStart"/>
      <w:r>
        <w:rPr>
          <w:rFonts w:ascii="PT Astra Serif" w:hAnsi="PT Astra Serif"/>
          <w:szCs w:val="26"/>
        </w:rPr>
        <w:t>расходов</w:t>
      </w:r>
      <w:proofErr w:type="gramEnd"/>
      <w:r>
        <w:rPr>
          <w:rFonts w:ascii="PT Astra Serif" w:hAnsi="PT Astra Serif"/>
          <w:szCs w:val="26"/>
        </w:rPr>
        <w:t xml:space="preserve"> на обслуживание долговых обязательств, связанных </w:t>
      </w:r>
      <w:r>
        <w:rPr>
          <w:rFonts w:ascii="PT Astra Serif" w:hAnsi="PT Astra Serif"/>
          <w:szCs w:val="26"/>
        </w:rPr>
        <w:br/>
        <w:t xml:space="preserve">с использованием указанных кредитов, в размере, не превышающем 20 процентов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бюджетных ассигнований дорожного фонда Томской </w:t>
      </w:r>
      <w:r>
        <w:rPr>
          <w:rFonts w:ascii="PT Astra Serif" w:hAnsi="PT Astra Serif"/>
          <w:szCs w:val="26"/>
        </w:rPr>
        <w:t>области;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11) приобретение, установка и обслуживание находящихся в собственности Томской области камер </w:t>
      </w:r>
      <w:proofErr w:type="spellStart"/>
      <w:r>
        <w:rPr>
          <w:rFonts w:ascii="PT Astra Serif" w:hAnsi="PT Astra Serif"/>
          <w:szCs w:val="26"/>
        </w:rPr>
        <w:t>фотовидеофиксации</w:t>
      </w:r>
      <w:proofErr w:type="spellEnd"/>
      <w:r>
        <w:rPr>
          <w:rFonts w:ascii="PT Astra Serif" w:hAnsi="PT Astra Serif"/>
          <w:szCs w:val="26"/>
        </w:rPr>
        <w:t xml:space="preserve">, расположенных на автомобильных дорогах общего пользования федерального, регионального </w:t>
      </w:r>
      <w:r>
        <w:rPr>
          <w:rFonts w:ascii="PT Astra Serif" w:hAnsi="PT Astra Serif"/>
          <w:szCs w:val="26"/>
        </w:rPr>
        <w:br/>
        <w:t>или межмуниципального, местного значения;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12) со</w:t>
      </w:r>
      <w:r>
        <w:rPr>
          <w:rFonts w:ascii="PT Astra Serif" w:hAnsi="PT Astra Serif"/>
          <w:szCs w:val="26"/>
        </w:rPr>
        <w:t>здание и эксплуатация интеллектуальной транспортной системы Томской области;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13) устройство и содержание зимних автомобильных дорог и ледовых переправ общего пользования регионального или межмуниципального значения;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14) исполнение судебных актов по искам, связанным с осуществлением дорожной деятельности;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15) уплата штрафов областными государственными учреждениями </w:t>
      </w:r>
      <w:r>
        <w:rPr>
          <w:rFonts w:ascii="PT Astra Serif" w:hAnsi="PT Astra Serif"/>
          <w:szCs w:val="26"/>
        </w:rPr>
        <w:br/>
        <w:t>за несоблюдение требований по обеспечению безопасности дорожного движения при строительстве, реконструкци</w:t>
      </w:r>
      <w:r>
        <w:rPr>
          <w:rFonts w:ascii="PT Astra Serif" w:hAnsi="PT Astra Serif"/>
          <w:szCs w:val="26"/>
        </w:rPr>
        <w:t>и, ремонте и содержании автомобильных дорог, железнодорожных переездов или других дорожных сооружений;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16) исполнение представлений и предписаний органов государственного финансового контроля по итогам проверок расходования средств дорожного фонда;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17) воз</w:t>
      </w:r>
      <w:r>
        <w:rPr>
          <w:rFonts w:ascii="PT Astra Serif" w:hAnsi="PT Astra Serif"/>
          <w:szCs w:val="26"/>
        </w:rPr>
        <w:t xml:space="preserve">врат субсидии, предоставленной из федерального бюджета </w:t>
      </w:r>
      <w:r>
        <w:rPr>
          <w:rFonts w:ascii="PT Astra Serif" w:hAnsi="PT Astra Serif"/>
          <w:szCs w:val="26"/>
        </w:rPr>
        <w:br/>
        <w:t xml:space="preserve">на осуществление дорожной деятельности, в порядке, установленном постановлением Правительства Российской Федерации от 30.09.2014 № 999 </w:t>
      </w:r>
      <w:r>
        <w:rPr>
          <w:rFonts w:ascii="PT Astra Serif" w:hAnsi="PT Astra Serif"/>
          <w:szCs w:val="26"/>
        </w:rPr>
        <w:br/>
        <w:t>«О формировании, предоставлении и распределении субсидий из феде</w:t>
      </w:r>
      <w:r>
        <w:rPr>
          <w:rFonts w:ascii="PT Astra Serif" w:hAnsi="PT Astra Serif"/>
          <w:szCs w:val="26"/>
        </w:rPr>
        <w:t>рального бюджета бюджетам субъектов Российской Федерации»;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18) предоставление субсидий бюджетам муниципальных образований Томской области </w:t>
      </w:r>
      <w:proofErr w:type="gramStart"/>
      <w:r>
        <w:rPr>
          <w:rFonts w:ascii="PT Astra Serif" w:hAnsi="PT Astra Serif"/>
          <w:szCs w:val="26"/>
        </w:rPr>
        <w:t>на</w:t>
      </w:r>
      <w:proofErr w:type="gramEnd"/>
      <w:r>
        <w:rPr>
          <w:rFonts w:ascii="PT Astra Serif" w:hAnsi="PT Astra Serif"/>
          <w:szCs w:val="26"/>
        </w:rPr>
        <w:t>: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финансовое обеспечение дорожной деятельности в Томской агломерации;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капитальный ремонт и (или) ремонт автомо</w:t>
      </w:r>
      <w:r>
        <w:rPr>
          <w:rFonts w:ascii="PT Astra Serif" w:hAnsi="PT Astra Serif"/>
          <w:szCs w:val="26"/>
        </w:rPr>
        <w:t>бильных дорог общего пользования местного значения;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ремонт улично-дорожной сети;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проектирование искусственных дорожных сооружений на автомобильных дорогах местного значения, строительство которых планируется с привлечением средств федерального бюджета;</w:t>
      </w:r>
    </w:p>
    <w:p w:rsidR="00AC43B1" w:rsidRDefault="0035301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д) развитие и приведение в нормативное состояние автомобильных дорог местного зна</w:t>
      </w:r>
      <w:r>
        <w:rPr>
          <w:rFonts w:ascii="PT Astra Serif" w:hAnsi="PT Astra Serif"/>
          <w:szCs w:val="26"/>
        </w:rPr>
        <w:t>чения, включающих искусственные дорожные сооружения;</w:t>
      </w:r>
    </w:p>
    <w:p w:rsidR="00AC43B1" w:rsidRDefault="00353016">
      <w:pPr>
        <w:ind w:firstLine="708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е) предоставление межбюджетных трансфертов бюджетам муниципальных образований Томской области на реконструкцию, капитальный ремонт и ремонт трамвайных путей (за исключением контактных сетей и тяговых под</w:t>
      </w:r>
      <w:r>
        <w:rPr>
          <w:rFonts w:ascii="PT Astra Serif" w:hAnsi="PT Astra Serif"/>
          <w:szCs w:val="26"/>
        </w:rPr>
        <w:t xml:space="preserve">станций), находящихся на одном уровне с проезжей частью, в случае осуществления работ по строительству (реконструкции), капитальному ремонту и ремонту автомобильных дорог общего пользования местного значения </w:t>
      </w:r>
      <w:r>
        <w:rPr>
          <w:rFonts w:ascii="PT Astra Serif" w:hAnsi="PT Astra Serif"/>
          <w:szCs w:val="26"/>
        </w:rPr>
        <w:br/>
        <w:t>и (или) строительству (реконструкции), капиталь</w:t>
      </w:r>
      <w:r>
        <w:rPr>
          <w:rFonts w:ascii="PT Astra Serif" w:hAnsi="PT Astra Serif"/>
          <w:szCs w:val="26"/>
        </w:rPr>
        <w:t>ному ремонту и ремонту автомобильных дорог.».</w:t>
      </w:r>
      <w:proofErr w:type="gramEnd"/>
    </w:p>
    <w:p w:rsidR="00AC43B1" w:rsidRDefault="00353016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AC43B1" w:rsidRDefault="00AC43B1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AC43B1" w:rsidRDefault="00AC43B1">
      <w:pPr>
        <w:tabs>
          <w:tab w:val="left" w:pos="7088"/>
        </w:tabs>
        <w:ind w:firstLine="0"/>
        <w:jc w:val="both"/>
        <w:rPr>
          <w:rFonts w:ascii="PT Astra Serif" w:hAnsi="PT Astra Serif"/>
        </w:rPr>
      </w:pPr>
      <w:bookmarkStart w:id="0" w:name="_GoBack"/>
      <w:bookmarkEnd w:id="0"/>
    </w:p>
    <w:p w:rsidR="00AC43B1" w:rsidRDefault="00AC43B1">
      <w:pPr>
        <w:tabs>
          <w:tab w:val="left" w:pos="7088"/>
        </w:tabs>
        <w:ind w:firstLine="0"/>
        <w:jc w:val="both"/>
        <w:rPr>
          <w:rFonts w:ascii="PT Astra Serif" w:hAnsi="PT Astra Serif"/>
        </w:rPr>
      </w:pPr>
    </w:p>
    <w:p w:rsidR="00AC43B1" w:rsidRDefault="00AC43B1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AC43B1" w:rsidRDefault="00353016">
      <w:pPr>
        <w:ind w:firstLine="0"/>
        <w:rPr>
          <w:rFonts w:ascii="PT Astra Serif" w:hAnsi="PT Astra Serif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Губернатора Томской области</w:t>
      </w:r>
      <w:r>
        <w:rPr>
          <w:rFonts w:ascii="PT Astra Serif" w:hAnsi="PT Astra Serif"/>
          <w:szCs w:val="26"/>
        </w:rPr>
        <w:tab/>
        <w:t xml:space="preserve">                 </w:t>
      </w:r>
      <w:r>
        <w:rPr>
          <w:rFonts w:ascii="PT Astra Serif" w:hAnsi="PT Astra Serif"/>
          <w:szCs w:val="26"/>
        </w:rPr>
        <w:t xml:space="preserve">                                    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AC43B1">
      <w:pPr>
        <w:ind w:firstLine="0"/>
        <w:rPr>
          <w:rFonts w:ascii="PT Astra Serif" w:hAnsi="PT Astra Serif"/>
          <w:sz w:val="20"/>
        </w:rPr>
      </w:pPr>
    </w:p>
    <w:p w:rsidR="00AC43B1" w:rsidRDefault="00353016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Назаров </w:t>
      </w:r>
      <w:proofErr w:type="spellStart"/>
      <w:r>
        <w:rPr>
          <w:rFonts w:ascii="PT Astra Serif" w:hAnsi="PT Astra Serif"/>
          <w:sz w:val="20"/>
        </w:rPr>
        <w:t>И.В</w:t>
      </w:r>
      <w:proofErr w:type="spellEnd"/>
      <w:r>
        <w:rPr>
          <w:rFonts w:ascii="PT Astra Serif" w:hAnsi="PT Astra Serif"/>
          <w:sz w:val="20"/>
        </w:rPr>
        <w:t>.</w:t>
      </w:r>
    </w:p>
    <w:p w:rsidR="00AC43B1" w:rsidRDefault="00353016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lastRenderedPageBreak/>
        <w:t>0119ms02.pa2026</w:t>
      </w:r>
      <w:proofErr w:type="spellEnd"/>
    </w:p>
    <w:sectPr w:rsidR="00AC43B1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73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B1" w:rsidRDefault="00353016">
      <w:r>
        <w:separator/>
      </w:r>
    </w:p>
  </w:endnote>
  <w:endnote w:type="continuationSeparator" w:id="0">
    <w:p w:rsidR="00AC43B1" w:rsidRDefault="00353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3B1" w:rsidRPr="002B6779" w:rsidRDefault="00AC43B1">
    <w:pPr>
      <w:pStyle w:val="ad"/>
      <w:ind w:left="-56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B1" w:rsidRDefault="00353016">
      <w:r>
        <w:separator/>
      </w:r>
    </w:p>
  </w:footnote>
  <w:footnote w:type="continuationSeparator" w:id="0">
    <w:p w:rsidR="00AC43B1" w:rsidRDefault="00353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3B1" w:rsidRDefault="0035301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C43B1" w:rsidRDefault="00AC43B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3B1" w:rsidRDefault="0035301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3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AC43B1" w:rsidRDefault="00AC43B1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3B1" w:rsidRDefault="001D3FB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BC672A4" wp14:editId="3728E189">
          <wp:extent cx="723900" cy="657225"/>
          <wp:effectExtent l="0" t="0" r="0" b="9525"/>
          <wp:docPr id="4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43B1" w:rsidRDefault="0035301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C43B1" w:rsidRDefault="0035301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C43B1" w:rsidRDefault="00AC43B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B26E2"/>
    <w:multiLevelType w:val="hybridMultilevel"/>
    <w:tmpl w:val="C8ECBEE4"/>
    <w:lvl w:ilvl="0" w:tplc="C87E1D98">
      <w:start w:val="1"/>
      <w:numFmt w:val="decimal"/>
      <w:lvlText w:val="%1)"/>
      <w:lvlJc w:val="left"/>
      <w:pPr>
        <w:ind w:left="1068" w:hanging="360"/>
      </w:pPr>
    </w:lvl>
    <w:lvl w:ilvl="1" w:tplc="C1C66768">
      <w:start w:val="1"/>
      <w:numFmt w:val="lowerLetter"/>
      <w:lvlText w:val="%2."/>
      <w:lvlJc w:val="left"/>
      <w:pPr>
        <w:ind w:left="1788" w:hanging="360"/>
      </w:pPr>
    </w:lvl>
    <w:lvl w:ilvl="2" w:tplc="6BDA0CEC">
      <w:start w:val="1"/>
      <w:numFmt w:val="lowerRoman"/>
      <w:lvlText w:val="%3."/>
      <w:lvlJc w:val="right"/>
      <w:pPr>
        <w:ind w:left="2508" w:hanging="180"/>
      </w:pPr>
    </w:lvl>
    <w:lvl w:ilvl="3" w:tplc="21005ED0">
      <w:start w:val="1"/>
      <w:numFmt w:val="decimal"/>
      <w:lvlText w:val="%4."/>
      <w:lvlJc w:val="left"/>
      <w:pPr>
        <w:ind w:left="3228" w:hanging="360"/>
      </w:pPr>
    </w:lvl>
    <w:lvl w:ilvl="4" w:tplc="BCAC89EA">
      <w:start w:val="1"/>
      <w:numFmt w:val="lowerLetter"/>
      <w:lvlText w:val="%5."/>
      <w:lvlJc w:val="left"/>
      <w:pPr>
        <w:ind w:left="3948" w:hanging="360"/>
      </w:pPr>
    </w:lvl>
    <w:lvl w:ilvl="5" w:tplc="46CC67AC">
      <w:start w:val="1"/>
      <w:numFmt w:val="lowerRoman"/>
      <w:lvlText w:val="%6."/>
      <w:lvlJc w:val="right"/>
      <w:pPr>
        <w:ind w:left="4668" w:hanging="180"/>
      </w:pPr>
    </w:lvl>
    <w:lvl w:ilvl="6" w:tplc="B9EC311C">
      <w:start w:val="1"/>
      <w:numFmt w:val="decimal"/>
      <w:lvlText w:val="%7."/>
      <w:lvlJc w:val="left"/>
      <w:pPr>
        <w:ind w:left="5388" w:hanging="360"/>
      </w:pPr>
    </w:lvl>
    <w:lvl w:ilvl="7" w:tplc="822E868C">
      <w:start w:val="1"/>
      <w:numFmt w:val="lowerLetter"/>
      <w:lvlText w:val="%8."/>
      <w:lvlJc w:val="left"/>
      <w:pPr>
        <w:ind w:left="6108" w:hanging="360"/>
      </w:pPr>
    </w:lvl>
    <w:lvl w:ilvl="8" w:tplc="08DC319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3B1"/>
    <w:rsid w:val="001D3FBB"/>
    <w:rsid w:val="002B6779"/>
    <w:rsid w:val="00353016"/>
    <w:rsid w:val="00AC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dcterms:created xsi:type="dcterms:W3CDTF">2026-01-26T03:34:00Z</dcterms:created>
  <dcterms:modified xsi:type="dcterms:W3CDTF">2026-01-26T03:40:00Z</dcterms:modified>
  <cp:version>917504</cp:version>
</cp:coreProperties>
</file>