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169" w:rsidRPr="00062169" w:rsidRDefault="00062169" w:rsidP="00062169">
      <w:pPr>
        <w:spacing w:after="120" w:line="240" w:lineRule="auto"/>
        <w:jc w:val="center"/>
        <w:rPr>
          <w:rFonts w:ascii="PT Astra Serif" w:eastAsia="Times New Roman" w:hAnsi="PT Astra Serif" w:cs="Times New Roman"/>
          <w:b/>
          <w:sz w:val="26"/>
          <w:szCs w:val="20"/>
          <w:lang w:val="en-US" w:eastAsia="ru-RU"/>
        </w:rPr>
      </w:pPr>
      <w:r>
        <w:rPr>
          <w:rFonts w:ascii="PT Astra Serif" w:eastAsia="Times New Roman" w:hAnsi="PT Astra Serif" w:cs="Times New Roman"/>
          <w:noProof/>
          <w:sz w:val="26"/>
          <w:szCs w:val="20"/>
          <w:lang w:eastAsia="ru-RU"/>
        </w:rPr>
        <w:drawing>
          <wp:inline distT="0" distB="0" distL="0" distR="0">
            <wp:extent cx="721360" cy="656590"/>
            <wp:effectExtent l="0" t="0" r="254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169" w:rsidRPr="00062169" w:rsidRDefault="00062169" w:rsidP="00062169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</w:pPr>
      <w:r w:rsidRPr="00062169"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  <w:t>администрация ТОМСКОЙ ОБЛАСТИ</w:t>
      </w:r>
    </w:p>
    <w:p w:rsidR="00062169" w:rsidRPr="00062169" w:rsidRDefault="00062169" w:rsidP="00062169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</w:pPr>
      <w:r w:rsidRPr="00062169"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BC6917" w:rsidRPr="00062169" w:rsidRDefault="00BC6917" w:rsidP="00062169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62169" w:rsidRDefault="00062169" w:rsidP="00062169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F28F0" w:rsidRPr="00647206" w:rsidRDefault="00647206" w:rsidP="00062169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19.02.2026                                                                                                         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54а</w:t>
      </w:r>
      <w:proofErr w:type="spellEnd"/>
    </w:p>
    <w:p w:rsidR="00062169" w:rsidRPr="00062169" w:rsidRDefault="00062169" w:rsidP="00062169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62169" w:rsidRPr="00062169" w:rsidRDefault="00062169" w:rsidP="00062169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C6917" w:rsidRPr="00BF28F0" w:rsidRDefault="00062169" w:rsidP="00062169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BF28F0">
        <w:rPr>
          <w:rFonts w:ascii="PT Astra Serif" w:hAnsi="PT Astra Serif"/>
          <w:b w:val="0"/>
          <w:sz w:val="24"/>
          <w:szCs w:val="24"/>
        </w:rPr>
        <w:t xml:space="preserve">Об утверждении перечней населенных пунктов, подверженных угрозе лесных пожаров </w:t>
      </w:r>
      <w:r w:rsidR="00BF28F0">
        <w:rPr>
          <w:rFonts w:ascii="PT Astra Serif" w:hAnsi="PT Astra Serif"/>
          <w:b w:val="0"/>
          <w:sz w:val="24"/>
          <w:szCs w:val="24"/>
        </w:rPr>
        <w:br/>
      </w:r>
      <w:r w:rsidRPr="00BF28F0">
        <w:rPr>
          <w:rFonts w:ascii="PT Astra Serif" w:hAnsi="PT Astra Serif"/>
          <w:b w:val="0"/>
          <w:sz w:val="24"/>
          <w:szCs w:val="24"/>
        </w:rPr>
        <w:t xml:space="preserve">и других ландшафтных (природных) пожаров, территорий организаций отдыха детей </w:t>
      </w:r>
      <w:r w:rsidR="00BF28F0">
        <w:rPr>
          <w:rFonts w:ascii="PT Astra Serif" w:hAnsi="PT Astra Serif"/>
          <w:b w:val="0"/>
          <w:sz w:val="24"/>
          <w:szCs w:val="24"/>
        </w:rPr>
        <w:br/>
      </w:r>
      <w:r w:rsidRPr="00BF28F0">
        <w:rPr>
          <w:rFonts w:ascii="PT Astra Serif" w:hAnsi="PT Astra Serif"/>
          <w:b w:val="0"/>
          <w:sz w:val="24"/>
          <w:szCs w:val="24"/>
        </w:rPr>
        <w:t xml:space="preserve">и их оздоровления, территорий садоводства или огородничества, подверженных </w:t>
      </w:r>
      <w:r w:rsidR="00BF28F0">
        <w:rPr>
          <w:rFonts w:ascii="PT Astra Serif" w:hAnsi="PT Astra Serif"/>
          <w:b w:val="0"/>
          <w:sz w:val="24"/>
          <w:szCs w:val="24"/>
        </w:rPr>
        <w:br/>
      </w:r>
      <w:r w:rsidRPr="00BF28F0">
        <w:rPr>
          <w:rFonts w:ascii="PT Astra Serif" w:hAnsi="PT Astra Serif"/>
          <w:b w:val="0"/>
          <w:sz w:val="24"/>
          <w:szCs w:val="24"/>
        </w:rPr>
        <w:t>угрозе лесных пожаров, расположенных на территории Томской области, в 2026 году</w:t>
      </w:r>
    </w:p>
    <w:p w:rsidR="00062169" w:rsidRDefault="00062169" w:rsidP="00062169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BF28F0" w:rsidRPr="00BF28F0" w:rsidRDefault="00BF28F0" w:rsidP="00062169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062169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BF28F0">
        <w:rPr>
          <w:rFonts w:ascii="PT Astra Serif" w:hAnsi="PT Astra Serif"/>
          <w:sz w:val="24"/>
          <w:szCs w:val="24"/>
        </w:rPr>
        <w:t xml:space="preserve">В соответствии с пунктом 417 Правил противопожарного режима в Российской Федерации, утвержденных постановлением Правительства Российской Федерации </w:t>
      </w:r>
      <w:r w:rsidR="00BF28F0">
        <w:rPr>
          <w:rFonts w:ascii="PT Astra Serif" w:hAnsi="PT Astra Serif"/>
          <w:sz w:val="24"/>
          <w:szCs w:val="24"/>
        </w:rPr>
        <w:br/>
      </w:r>
      <w:r w:rsidRPr="00BF28F0">
        <w:rPr>
          <w:rFonts w:ascii="PT Astra Serif" w:hAnsi="PT Astra Serif"/>
          <w:sz w:val="24"/>
          <w:szCs w:val="24"/>
        </w:rPr>
        <w:t>от 16.09.2020 № 1479 «Об утверждении Правил противопожарного режима в Российской Федерации», пунктом 6 части 2 статьи 4 Закона Томской области от 12 октября 2005 года № 184-ОЗ «О пожарной безопасности в Томской области» и на основании данных, представленных главами муниципальных образований Томской области,</w:t>
      </w:r>
      <w:proofErr w:type="gramEnd"/>
    </w:p>
    <w:p w:rsidR="00BC6917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>ПОСТАНОВЛЯЮ:</w:t>
      </w:r>
    </w:p>
    <w:p w:rsidR="00BC6917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 xml:space="preserve">1. Установить: </w:t>
      </w:r>
    </w:p>
    <w:p w:rsidR="00BC6917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 xml:space="preserve">1) перечень населенных пунктов, подверженных угрозе лесных пожаров и других ландшафтных (природных) пожаров, расположенных на территории Томской области, </w:t>
      </w:r>
      <w:r w:rsidR="00BF28F0">
        <w:rPr>
          <w:rFonts w:ascii="PT Astra Serif" w:hAnsi="PT Astra Serif"/>
          <w:sz w:val="24"/>
          <w:szCs w:val="24"/>
        </w:rPr>
        <w:br/>
      </w:r>
      <w:r w:rsidRPr="00BF28F0">
        <w:rPr>
          <w:rFonts w:ascii="PT Astra Serif" w:hAnsi="PT Astra Serif"/>
          <w:sz w:val="24"/>
          <w:szCs w:val="24"/>
        </w:rPr>
        <w:t xml:space="preserve">в 2026 году согласно приложению № 1 к настоящему постановлению; </w:t>
      </w:r>
    </w:p>
    <w:p w:rsidR="00BC6917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>2) </w:t>
      </w:r>
      <w:r w:rsidRPr="00BF28F0">
        <w:rPr>
          <w:rFonts w:ascii="PT Astra Serif" w:hAnsi="PT Astra Serif" w:cs="Times New Roman"/>
          <w:sz w:val="24"/>
          <w:szCs w:val="24"/>
        </w:rPr>
        <w:t>перечень территорий организаций отдыха детей и их оздоровления, территорий садоводства или огородничества, подверженных угрозе лесных пожаров, расположенных на территории Томской области, в 2026 году</w:t>
      </w:r>
      <w:r w:rsidRPr="00BF28F0">
        <w:rPr>
          <w:rFonts w:ascii="PT Astra Serif" w:hAnsi="PT Astra Serif"/>
          <w:sz w:val="24"/>
          <w:szCs w:val="24"/>
        </w:rPr>
        <w:t xml:space="preserve"> согласно приложению № 2 к настоящему постановлению. </w:t>
      </w:r>
    </w:p>
    <w:p w:rsidR="00BA0078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>2. Признать утратившим</w:t>
      </w:r>
      <w:r w:rsidR="00477AE6" w:rsidRPr="00BF28F0">
        <w:rPr>
          <w:rFonts w:ascii="PT Astra Serif" w:hAnsi="PT Astra Serif"/>
          <w:sz w:val="24"/>
          <w:szCs w:val="24"/>
        </w:rPr>
        <w:t>и</w:t>
      </w:r>
      <w:r w:rsidRPr="00BF28F0">
        <w:rPr>
          <w:rFonts w:ascii="PT Astra Serif" w:hAnsi="PT Astra Serif"/>
          <w:sz w:val="24"/>
          <w:szCs w:val="24"/>
        </w:rPr>
        <w:t xml:space="preserve"> силу следующие постановления Администрации Томской области:</w:t>
      </w:r>
    </w:p>
    <w:p w:rsidR="00BA0078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 xml:space="preserve">от 14.03.2025 № 107а «Об установлении перечня населенных пунктов, подверженных угрозе лесных пожаров и других ландшафтных (природных) пожаров, </w:t>
      </w:r>
      <w:r w:rsidR="00BF28F0">
        <w:rPr>
          <w:rFonts w:ascii="PT Astra Serif" w:hAnsi="PT Astra Serif"/>
          <w:sz w:val="24"/>
          <w:szCs w:val="24"/>
        </w:rPr>
        <w:br/>
      </w:r>
      <w:r w:rsidRPr="00BF28F0">
        <w:rPr>
          <w:rFonts w:ascii="PT Astra Serif" w:hAnsi="PT Astra Serif"/>
          <w:sz w:val="24"/>
          <w:szCs w:val="24"/>
        </w:rPr>
        <w:t>а также перечня территорий организаций отдыха детей и их оздоровления, территорий садоводства или огородничества Томской области, подверженных угрозе лесных пожаров» (Собрание законодательства Томской области, 2025, № 3/2 (359);</w:t>
      </w:r>
    </w:p>
    <w:p w:rsidR="00BC6917" w:rsidRPr="00BF28F0" w:rsidRDefault="00062169" w:rsidP="00062169">
      <w:pPr>
        <w:pStyle w:val="aff8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BF28F0">
        <w:rPr>
          <w:rFonts w:ascii="PT Astra Serif" w:hAnsi="PT Astra Serif"/>
        </w:rPr>
        <w:t>от 22.07.2025 № 328а «О внесении изменений в постановление Администрации Томской области от 14.03.2025 № 107а»</w:t>
      </w:r>
      <w:r w:rsidR="00553B43" w:rsidRPr="00BF28F0">
        <w:rPr>
          <w:rFonts w:ascii="PT Astra Serif" w:hAnsi="PT Astra Serif"/>
        </w:rPr>
        <w:t xml:space="preserve"> (Собрание законодательства Томской области, 2025, № 7/2</w:t>
      </w:r>
      <w:r w:rsidRPr="00BF28F0">
        <w:rPr>
          <w:rFonts w:ascii="PT Astra Serif" w:hAnsi="PT Astra Serif"/>
        </w:rPr>
        <w:t xml:space="preserve"> </w:t>
      </w:r>
      <w:r w:rsidR="00553B43" w:rsidRPr="00BF28F0">
        <w:rPr>
          <w:rFonts w:ascii="PT Astra Serif" w:hAnsi="PT Astra Serif"/>
        </w:rPr>
        <w:t>(366), том 2).</w:t>
      </w:r>
    </w:p>
    <w:p w:rsidR="00BC6917" w:rsidRPr="00BF28F0" w:rsidRDefault="00062169" w:rsidP="0006216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>3. </w:t>
      </w:r>
      <w:proofErr w:type="gramStart"/>
      <w:r w:rsidRPr="00BF28F0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BF28F0">
        <w:rPr>
          <w:rFonts w:ascii="PT Astra Serif" w:hAnsi="PT Astra Serif"/>
          <w:sz w:val="24"/>
          <w:szCs w:val="24"/>
        </w:rPr>
        <w:t xml:space="preserve"> исполнением настоящего постановления возложить на заместителя Губернатора Томской области по вопросам безопасности. </w:t>
      </w:r>
    </w:p>
    <w:p w:rsidR="00BC6917" w:rsidRPr="00BF28F0" w:rsidRDefault="00BC6917" w:rsidP="00BF28F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C6917" w:rsidRDefault="00BC6917" w:rsidP="00BF28F0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BF28F0" w:rsidRPr="00BF28F0" w:rsidRDefault="00BF28F0" w:rsidP="00BF28F0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BC6917" w:rsidRPr="00BF28F0" w:rsidRDefault="00BC6917" w:rsidP="00BF28F0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BC6917" w:rsidRPr="00BF28F0" w:rsidRDefault="00062169" w:rsidP="00062169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  <w:r w:rsidRPr="00BF28F0">
        <w:rPr>
          <w:rFonts w:ascii="PT Astra Serif" w:hAnsi="PT Astra Serif" w:cs="Times New Roman"/>
          <w:sz w:val="24"/>
          <w:szCs w:val="24"/>
        </w:rPr>
        <w:t xml:space="preserve">Губернатор Томской области                                                                         </w:t>
      </w:r>
      <w:r w:rsidR="00BF28F0">
        <w:rPr>
          <w:rFonts w:ascii="PT Astra Serif" w:hAnsi="PT Astra Serif" w:cs="Times New Roman"/>
          <w:sz w:val="24"/>
          <w:szCs w:val="24"/>
        </w:rPr>
        <w:t xml:space="preserve">             </w:t>
      </w:r>
      <w:proofErr w:type="spellStart"/>
      <w:r w:rsidR="003E2135" w:rsidRPr="00BF28F0">
        <w:rPr>
          <w:rFonts w:ascii="PT Astra Serif" w:hAnsi="PT Astra Serif" w:cs="Times New Roman"/>
          <w:sz w:val="24"/>
          <w:szCs w:val="24"/>
        </w:rPr>
        <w:t>В.В</w:t>
      </w:r>
      <w:proofErr w:type="spellEnd"/>
      <w:r w:rsidR="003E2135" w:rsidRPr="00BF28F0">
        <w:rPr>
          <w:rFonts w:ascii="PT Astra Serif" w:hAnsi="PT Astra Serif" w:cs="Times New Roman"/>
          <w:sz w:val="24"/>
          <w:szCs w:val="24"/>
        </w:rPr>
        <w:t xml:space="preserve">. </w:t>
      </w:r>
      <w:proofErr w:type="spellStart"/>
      <w:r w:rsidR="003E2135" w:rsidRPr="00BF28F0">
        <w:rPr>
          <w:rFonts w:ascii="PT Astra Serif" w:hAnsi="PT Astra Serif" w:cs="Times New Roman"/>
          <w:sz w:val="24"/>
          <w:szCs w:val="24"/>
        </w:rPr>
        <w:t>Мазур</w:t>
      </w:r>
      <w:proofErr w:type="spellEnd"/>
    </w:p>
    <w:p w:rsidR="00BC6917" w:rsidRDefault="00BC6917" w:rsidP="00062169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BF28F0" w:rsidRDefault="00BF28F0" w:rsidP="00062169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BF28F0" w:rsidRDefault="00BF28F0" w:rsidP="00062169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BF28F0" w:rsidRDefault="00BF28F0" w:rsidP="00062169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BF28F0" w:rsidRPr="00062169" w:rsidRDefault="00BF28F0" w:rsidP="00062169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BC6917" w:rsidRPr="00062169" w:rsidRDefault="00062169" w:rsidP="00062169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062169">
        <w:rPr>
          <w:rFonts w:ascii="PT Astra Serif" w:hAnsi="PT Astra Serif"/>
          <w:sz w:val="18"/>
          <w:szCs w:val="18"/>
        </w:rPr>
        <w:t>Лукин С.Т.</w:t>
      </w:r>
    </w:p>
    <w:p w:rsidR="00BC6917" w:rsidRPr="00062169" w:rsidRDefault="00062169" w:rsidP="00062169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062169">
        <w:rPr>
          <w:rFonts w:ascii="PT Astra Serif" w:hAnsi="PT Astra Serif"/>
          <w:sz w:val="18"/>
          <w:szCs w:val="18"/>
        </w:rPr>
        <w:t>0219mn01.pap2026</w:t>
      </w:r>
    </w:p>
    <w:p w:rsidR="00062169" w:rsidRDefault="00062169">
      <w:pPr>
        <w:spacing w:after="0" w:line="240" w:lineRule="auto"/>
        <w:ind w:left="5812"/>
        <w:jc w:val="both"/>
        <w:rPr>
          <w:rFonts w:ascii="PT Astra Serif" w:hAnsi="PT Astra Serif"/>
          <w:sz w:val="24"/>
          <w:szCs w:val="24"/>
        </w:rPr>
        <w:sectPr w:rsidR="00062169" w:rsidSect="00510B18">
          <w:headerReference w:type="default" r:id="rId9"/>
          <w:pgSz w:w="11907" w:h="16840"/>
          <w:pgMar w:top="568" w:right="850" w:bottom="851" w:left="1701" w:header="720" w:footer="567" w:gutter="0"/>
          <w:pgNumType w:start="1"/>
          <w:cols w:space="720"/>
          <w:titlePg/>
          <w:docGrid w:linePitch="360"/>
        </w:sectPr>
      </w:pPr>
    </w:p>
    <w:p w:rsidR="00BC6917" w:rsidRPr="00F17D61" w:rsidRDefault="00062169" w:rsidP="00BF28F0">
      <w:pPr>
        <w:spacing w:after="0" w:line="240" w:lineRule="auto"/>
        <w:ind w:left="5812"/>
        <w:jc w:val="both"/>
        <w:rPr>
          <w:rFonts w:ascii="PT Astra Serif" w:hAnsi="PT Astra Serif"/>
          <w:sz w:val="24"/>
          <w:szCs w:val="24"/>
        </w:rPr>
      </w:pPr>
      <w:r w:rsidRPr="00F17D61">
        <w:rPr>
          <w:rFonts w:ascii="PT Astra Serif" w:hAnsi="PT Astra Serif"/>
          <w:sz w:val="24"/>
        </w:rPr>
        <w:lastRenderedPageBreak/>
        <w:t>Приложение № 1</w:t>
      </w:r>
    </w:p>
    <w:p w:rsidR="00BC6917" w:rsidRPr="00F17D61" w:rsidRDefault="00062169" w:rsidP="00BF28F0">
      <w:pPr>
        <w:spacing w:after="0" w:line="240" w:lineRule="auto"/>
        <w:ind w:left="5812"/>
        <w:jc w:val="both"/>
        <w:rPr>
          <w:rFonts w:ascii="PT Astra Serif" w:hAnsi="PT Astra Serif"/>
          <w:sz w:val="24"/>
        </w:rPr>
      </w:pPr>
      <w:r w:rsidRPr="00F17D61">
        <w:rPr>
          <w:rFonts w:ascii="PT Astra Serif" w:hAnsi="PT Astra Serif"/>
          <w:sz w:val="24"/>
        </w:rPr>
        <w:t xml:space="preserve">к постановлению Администрации Томской области </w:t>
      </w:r>
    </w:p>
    <w:p w:rsidR="00BC6917" w:rsidRPr="00F17D61" w:rsidRDefault="00062169" w:rsidP="00BF28F0">
      <w:pPr>
        <w:spacing w:after="0" w:line="240" w:lineRule="auto"/>
        <w:ind w:left="5812"/>
        <w:jc w:val="both"/>
        <w:rPr>
          <w:rFonts w:ascii="PT Astra Serif" w:hAnsi="PT Astra Serif"/>
          <w:sz w:val="24"/>
        </w:rPr>
      </w:pPr>
      <w:r w:rsidRPr="00F17D61">
        <w:rPr>
          <w:rFonts w:ascii="PT Astra Serif" w:hAnsi="PT Astra Serif"/>
          <w:sz w:val="24"/>
        </w:rPr>
        <w:t>от</w:t>
      </w:r>
      <w:r w:rsidR="00647206">
        <w:rPr>
          <w:rFonts w:ascii="PT Astra Serif" w:hAnsi="PT Astra Serif"/>
          <w:sz w:val="24"/>
        </w:rPr>
        <w:t xml:space="preserve"> 19.02.2026  № </w:t>
      </w:r>
      <w:proofErr w:type="spellStart"/>
      <w:r w:rsidR="00647206">
        <w:rPr>
          <w:rFonts w:ascii="PT Astra Serif" w:hAnsi="PT Astra Serif"/>
          <w:sz w:val="24"/>
        </w:rPr>
        <w:t>54а</w:t>
      </w:r>
      <w:proofErr w:type="spellEnd"/>
    </w:p>
    <w:p w:rsidR="00BC6917" w:rsidRPr="00BF28F0" w:rsidRDefault="00BC6917" w:rsidP="00BF28F0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F28F0" w:rsidRPr="00BF28F0" w:rsidRDefault="00BF28F0" w:rsidP="00BF28F0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C6917" w:rsidRPr="00BF28F0" w:rsidRDefault="00062169" w:rsidP="00BF28F0">
      <w:pPr>
        <w:widowControl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 xml:space="preserve">Перечень </w:t>
      </w:r>
    </w:p>
    <w:p w:rsidR="00BC6917" w:rsidRPr="00BF28F0" w:rsidRDefault="00062169" w:rsidP="00BF28F0">
      <w:pPr>
        <w:widowControl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F28F0">
        <w:rPr>
          <w:rFonts w:ascii="PT Astra Serif" w:hAnsi="PT Astra Serif"/>
          <w:sz w:val="24"/>
          <w:szCs w:val="24"/>
        </w:rPr>
        <w:t>населенных пунктов, подв</w:t>
      </w:r>
      <w:r w:rsidR="00BF28F0">
        <w:rPr>
          <w:rFonts w:ascii="PT Astra Serif" w:hAnsi="PT Astra Serif"/>
          <w:sz w:val="24"/>
          <w:szCs w:val="24"/>
        </w:rPr>
        <w:t xml:space="preserve">ерженных угрозе лесных пожаров </w:t>
      </w:r>
      <w:r w:rsidRPr="00BF28F0">
        <w:rPr>
          <w:rFonts w:ascii="PT Astra Serif" w:hAnsi="PT Astra Serif"/>
          <w:sz w:val="24"/>
          <w:szCs w:val="24"/>
        </w:rPr>
        <w:t>и других ландшафтных (природных) пожаро</w:t>
      </w:r>
      <w:r w:rsidR="00BF28F0">
        <w:rPr>
          <w:rFonts w:ascii="PT Astra Serif" w:hAnsi="PT Astra Serif"/>
          <w:sz w:val="24"/>
          <w:szCs w:val="24"/>
        </w:rPr>
        <w:t xml:space="preserve">в, расположенных на территории </w:t>
      </w:r>
      <w:r w:rsidRPr="00BF28F0">
        <w:rPr>
          <w:rFonts w:ascii="PT Astra Serif" w:hAnsi="PT Astra Serif"/>
          <w:sz w:val="24"/>
          <w:szCs w:val="24"/>
        </w:rPr>
        <w:t xml:space="preserve">Томской области, </w:t>
      </w:r>
      <w:r w:rsidR="00BF28F0">
        <w:rPr>
          <w:rFonts w:ascii="PT Astra Serif" w:hAnsi="PT Astra Serif"/>
          <w:sz w:val="24"/>
          <w:szCs w:val="24"/>
        </w:rPr>
        <w:br/>
      </w:r>
      <w:r w:rsidRPr="00BF28F0">
        <w:rPr>
          <w:rFonts w:ascii="PT Astra Serif" w:hAnsi="PT Astra Serif"/>
          <w:sz w:val="24"/>
          <w:szCs w:val="24"/>
        </w:rPr>
        <w:t>в 2026 году</w:t>
      </w:r>
    </w:p>
    <w:p w:rsidR="00BC6917" w:rsidRPr="00BF28F0" w:rsidRDefault="00BC6917" w:rsidP="00BF28F0">
      <w:pPr>
        <w:widowControl w:val="0"/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4962"/>
        <w:gridCol w:w="1559"/>
      </w:tblGrid>
      <w:tr w:rsidR="00F17D61" w:rsidRPr="00F17D61" w:rsidTr="00BF28F0">
        <w:trPr>
          <w:trHeight w:val="20"/>
        </w:trPr>
        <w:tc>
          <w:tcPr>
            <w:tcW w:w="709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126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1559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-62"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spacing w:after="0" w:line="240" w:lineRule="auto"/>
              <w:ind w:right="-145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eastAsia="Calibri" w:hAnsi="PT Astra Serif"/>
                <w:sz w:val="24"/>
                <w:szCs w:val="24"/>
              </w:rPr>
              <w:t>Александровский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Назино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eastAsia="Calibri" w:hAnsi="PT Astra Serif"/>
                <w:sz w:val="24"/>
                <w:szCs w:val="24"/>
              </w:rPr>
              <w:t>3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Октябрьский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Северный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Асиновский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Батурино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Больше-Дорохово</w:t>
            </w:r>
            <w:proofErr w:type="gram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Воронино-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Яя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Победа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Феоктистовка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Итатка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Тихомировка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Копыловка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Минаевка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Большой Кордон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Гарь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Первопашенск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Ноль-Пикет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Бакчарский муниципальный</w:t>
            </w:r>
          </w:p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Большая Галка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Чернышевка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Первомайск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Вавиловка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Сухое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Высокий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Крыловка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Пчёлка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Хуторское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Панычево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Богатырёвка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Парбиг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Новая Бурка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Кёнга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Кедровка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Средняя Моховая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Плотниково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Бородинск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Поротниково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Чумакаевка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Полынянка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Верхнекетский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>. Белый Яр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Полуденовка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Степановка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Максимкин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Катайга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Палочка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Ягодное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Нибега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Санджик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Центральный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Дружный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Лисица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Клюквинка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Сайга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Усть-Озерное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Рыбинск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Тайное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Макзыр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Зырянский муниципальный </w:t>
            </w:r>
          </w:p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Зырянское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Семёновка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Богословка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Красноярка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Цыганово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Вамболы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Окунеево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Тукай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Чердаты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Прушинский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Кучуково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Васильевка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Дубровка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Мишутино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Громышевка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Шиняево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Высокое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Беловодовка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Тавлы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Каргасокский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Молодежный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Новый Тевриз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Неготка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Киевский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Тымск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Сосновка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Восток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Новый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Вертикос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Большая Грива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Мыльджино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Старая Березовка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Староюгино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Киндал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Напас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. Средний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Усть-Чижапка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Кожевниковский муниципальный 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с. Вороново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</w:rPr>
              <w:t>. Осиновка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Еловка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Екимово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д. Красный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Волкодаевка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Кожевниково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Астраханцево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Киреевск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</w:rPr>
              <w:t>. Малиновка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Борзуновка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Верхняя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Уртамка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</w:rPr>
              <w:t>. Новосергеевка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Тека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</w:rPr>
              <w:t>. Новопокровка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Сафроновка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Аркадьево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Десятово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Песочнодубровка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Терсалгай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Новоуспенка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Новодубровка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Кожевниково</w:t>
            </w:r>
            <w:proofErr w:type="spellEnd"/>
            <w:r w:rsidRPr="00F17D61">
              <w:rPr>
                <w:rFonts w:ascii="PT Astra Serif" w:hAnsi="PT Astra Serif"/>
                <w:sz w:val="24"/>
              </w:rPr>
              <w:t>-на-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Шегарке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Муллова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</w:rPr>
              <w:t>. Старая Ювала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д. Новая Ювала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д. Зайцево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Старочерново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Елгай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Аптала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</w:rPr>
              <w:t>. Хмелевка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Уртам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Чилино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Ерестная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с. Базой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rPr>
                <w:rFonts w:ascii="PT Astra Serif" w:hAnsi="PT Astra Serif"/>
              </w:rPr>
            </w:pPr>
            <w:r w:rsidRPr="00F17D61">
              <w:rPr>
                <w:rFonts w:ascii="PT Astra Serif" w:hAnsi="PT Astra Serif"/>
                <w:sz w:val="24"/>
              </w:rPr>
              <w:t>с. Батурино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Инкино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Пасека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Юрты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Копыловка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Зайкино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Иванкино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г. Колпашево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Тогур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Волково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Север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Новогорное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>-Чая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Новоселово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Маракса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Павлов Мыс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Белояровка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Типсино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Родионовка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Мохово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Юдино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>-Речка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Дальнее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Куржино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Большая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Саровка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Тискино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Новосондрово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Новоильинка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Чугунка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Чажемто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Игнашкино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Могильный Мыс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Новоабрамкино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Новокороткино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Озерное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Староабрамкино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Старокороткино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Сугот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Кривошеинский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муниципальный 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Красный Яр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Новоисламбуль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Малиновка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Кривошеино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Петровка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Елизарьево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Новониколаевка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Старосайнаково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Егорово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Володино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Жуково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Новокривошеино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Пудовка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Крыловка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Белосток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Вознесенка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Иштан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Чагино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Рыбалово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Никольское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Каранаухово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Сулзат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Соколовка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Майково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Суйга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Тунгусово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Молчаново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Гришино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Алексеевка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Нижняя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Фёдоровка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Большой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Татош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Колбинка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Верхняя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Фёдоровка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Нарга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Сарафановка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Нефтебаза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Игреково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Парабельский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Парабель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Кирзавод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Новосельцево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Малое Нестерово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Заводской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Высокий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Прокоп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Нельмач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Сенькино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Чановка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Старица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Усть-Чузик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Тарск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Осипово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Нарым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Талиновка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Луговское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Алатаево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Первомайский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Первомайское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Беляй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Крутоложное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Торбеево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Тиндерлинка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Новый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Ломовицк-2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Майский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Борисова Гора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ст.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Куендат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Куяново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Уйданово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Калмаки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Городок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Кульдорск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Березовка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Малиновка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Лиллиенгофка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Сергеево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Вознесенка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Царицынка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Сахалинка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Рождественка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Узень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ст.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Сахалинка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Ежи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Успенка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Заречный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Петровск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Новомариинка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Орехово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Туендат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Калиновка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Верх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Куендат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Комсомольск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Францево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Тазырбак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Балагачево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ст.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Балагачево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Улу-Юл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Альмяково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Совхозный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Апсагачево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Аргат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>-Юл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Тегульдетский муниципальный район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Тегульдет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Байгалы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Центрополигон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Четь-Конторка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Покровский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Куяновская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Гарь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Белый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Озерное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Новошумилово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Берегаево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Красный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Красная Горка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Черный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Орловка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Томский муниципальный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район Томской области</w:t>
            </w: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Аксёново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107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Лучаново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Богашево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Белоусово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Вороново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Ипатово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Магадаево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Некрасово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Ягодное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Овражное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Петухово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Сухарево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Ключи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Писарево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Семилужки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Воронино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>д. Новомихайловка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2B6AEB">
              <w:rPr>
                <w:rFonts w:ascii="PT Astra Serif" w:hAnsi="PT Astra Serif"/>
                <w:sz w:val="24"/>
                <w:szCs w:val="24"/>
              </w:rPr>
              <w:t>Сухоречье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2B6AEB">
              <w:rPr>
                <w:rFonts w:ascii="PT Astra Serif" w:hAnsi="PT Astra Serif"/>
                <w:sz w:val="24"/>
                <w:szCs w:val="24"/>
              </w:rPr>
              <w:t>Милоновка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2B6AEB">
              <w:rPr>
                <w:rFonts w:ascii="PT Astra Serif" w:hAnsi="PT Astra Serif"/>
                <w:sz w:val="24"/>
                <w:szCs w:val="24"/>
              </w:rPr>
              <w:t>Кафтанчиково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2B6AEB">
              <w:rPr>
                <w:rFonts w:ascii="PT Astra Serif" w:hAnsi="PT Astra Serif"/>
                <w:sz w:val="24"/>
                <w:szCs w:val="24"/>
              </w:rPr>
              <w:t>Тахтамышево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>д. Кисловка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2B6AEB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>д. Головина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Барабинка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Чёрная Речка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86-й квартал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Кайдаловка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Зоркальцево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Нелюбино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Кудринский участок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Петрово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Петровский участок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Поросино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Попадейкино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Борики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Берёзкино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Быково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Коломино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Итатка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Томское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Кандинка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Курлек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Госконюшня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Калтай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Берёзовая Речка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Копылово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Конинино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Рассвет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Кусково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Постниково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Малая Михайловка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Корнилово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Лязгино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Бодажково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Аркашево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Заречный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Малиновка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Александровское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Молодежный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Москали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Ольговка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Межениновка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Басандайка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Смена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Заречный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Моряковский Затон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Козюлино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Половинка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Губино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Нагорный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Иштан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Поздняково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Мирный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Трубачево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Плотниково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Большое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Протопопово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Малое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Протопопово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Наумовка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Петропавловка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Георгиевка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Надежда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Бобровка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Михайловка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Новорождественское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Мазалово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Романовка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Новостройка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Рыбалово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Лаврово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Батурино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Синий Утёс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Коларово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Казанка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Вершинино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Яр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Турунтаево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Подломск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Спасо-Яйское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Халдеево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Новоархангельское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Перовка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359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Горьковка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Суетиловка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Зональная Станция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Позднеево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Николаевка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Ущерб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Октябрьское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Чаинский муниципальный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район Томской области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Леботёр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Григорьевка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Минеевка</w:t>
            </w:r>
            <w:proofErr w:type="spellEnd"/>
            <w:r w:rsidRPr="00F17D61">
              <w:rPr>
                <w:rFonts w:ascii="PT Astra Serif" w:hAnsi="PT Astra Serif"/>
                <w:sz w:val="24"/>
              </w:rPr>
              <w:t xml:space="preserve">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Усть-Бакчар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д. Мостовая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Нижняя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Тига</w:t>
            </w:r>
            <w:proofErr w:type="spellEnd"/>
            <w:r w:rsidRPr="00F17D61">
              <w:rPr>
                <w:rFonts w:ascii="PT Astra Serif" w:hAnsi="PT Astra Serif"/>
                <w:sz w:val="24"/>
              </w:rPr>
              <w:t xml:space="preserve">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п. Новые Ключи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Гореловка</w:t>
            </w:r>
            <w:proofErr w:type="spellEnd"/>
            <w:r w:rsidRPr="00F17D61">
              <w:rPr>
                <w:rFonts w:ascii="PT Astra Serif" w:hAnsi="PT Astra Serif"/>
                <w:sz w:val="24"/>
              </w:rPr>
              <w:t xml:space="preserve">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Бундюр</w:t>
            </w:r>
            <w:proofErr w:type="spellEnd"/>
            <w:r w:rsidRPr="00F17D61">
              <w:rPr>
                <w:rFonts w:ascii="PT Astra Serif" w:hAnsi="PT Astra Serif"/>
                <w:sz w:val="24"/>
              </w:rPr>
              <w:t xml:space="preserve">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BF28F0">
            <w:pPr>
              <w:pStyle w:val="101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</w:rPr>
              <w:t>Коломинские</w:t>
            </w:r>
            <w:proofErr w:type="spellEnd"/>
            <w:r w:rsidRPr="00F17D61">
              <w:rPr>
                <w:rFonts w:ascii="PT Astra Serif" w:hAnsi="PT Astra Serif"/>
                <w:sz w:val="24"/>
              </w:rPr>
              <w:t xml:space="preserve"> Гривы 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Шегарский муниципальный район Томской области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Вороновка</w:t>
            </w:r>
            <w:proofErr w:type="spellEnd"/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Тызырачево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Баткат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Вознесенка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Кайтес</w:t>
            </w:r>
            <w:proofErr w:type="spell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Перелюбка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Победа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Кулманы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Монастырка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Гусево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Новоильинка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Федораевка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Трубачево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Малобрагино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Новониколаевка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Бушуево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с. Мельниково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Нащёково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Муниципальный округ Город Кедровый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г. Кедровый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Лушниково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406217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</w:t>
            </w:r>
            <w:r w:rsidR="003E2135" w:rsidRPr="00F17D61">
              <w:rPr>
                <w:rFonts w:ascii="PT Astra Serif" w:hAnsi="PT Astra Serif"/>
                <w:sz w:val="24"/>
                <w:szCs w:val="24"/>
              </w:rPr>
              <w:t>ородской округ закрытое административно-территориальное образование Северск</w:t>
            </w:r>
            <w:r w:rsidR="00406217" w:rsidRPr="0040621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06217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г. Северск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Орловка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п. Самусь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Чернильщиково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Кижирово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д. Семиозерки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917" w:rsidRPr="00F17D61" w:rsidRDefault="00062169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Городской округ Стрежевой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г. Стрежевой</w:t>
            </w:r>
          </w:p>
        </w:tc>
        <w:tc>
          <w:tcPr>
            <w:tcW w:w="1559" w:type="dxa"/>
          </w:tcPr>
          <w:p w:rsidR="00BC6917" w:rsidRPr="00F17D61" w:rsidRDefault="00062169" w:rsidP="00BF28F0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eastAsia="Calibri" w:hAnsi="PT Astra Serif"/>
                <w:sz w:val="24"/>
                <w:szCs w:val="24"/>
              </w:rPr>
              <w:t>1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Город Томск</w:t>
            </w: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п. Сосновый бор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BF28F0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пос. Киргизка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с. Тимирязевское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с. Дзержинское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д. Эушта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пос. Нижний Склад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п. Родионово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пос</w:t>
            </w:r>
            <w:r w:rsidRPr="002B6AEB">
              <w:rPr>
                <w:rFonts w:ascii="PT Astra Serif" w:hAnsi="PT Astra Serif"/>
                <w:sz w:val="24"/>
              </w:rPr>
              <w:t xml:space="preserve">. Светлый (мкр. </w:t>
            </w:r>
            <w:proofErr w:type="spellStart"/>
            <w:proofErr w:type="gramStart"/>
            <w:r w:rsidRPr="002B6AEB">
              <w:rPr>
                <w:rFonts w:ascii="PT Astra Serif" w:hAnsi="PT Astra Serif"/>
                <w:sz w:val="24"/>
              </w:rPr>
              <w:t>Реженка</w:t>
            </w:r>
            <w:proofErr w:type="spellEnd"/>
            <w:r w:rsidRPr="002B6AEB">
              <w:rPr>
                <w:rFonts w:ascii="PT Astra Serif" w:hAnsi="PT Astra Serif"/>
                <w:sz w:val="24"/>
              </w:rPr>
              <w:t xml:space="preserve">, </w:t>
            </w:r>
            <w:r w:rsidR="00C6677F" w:rsidRPr="002B6AEB">
              <w:rPr>
                <w:rFonts w:ascii="PT Astra Serif" w:hAnsi="PT Astra Serif"/>
                <w:sz w:val="24"/>
              </w:rPr>
              <w:br/>
            </w:r>
            <w:proofErr w:type="spellStart"/>
            <w:r w:rsidRPr="002B6AEB">
              <w:rPr>
                <w:rFonts w:ascii="PT Astra Serif" w:hAnsi="PT Astra Serif"/>
                <w:sz w:val="24"/>
              </w:rPr>
              <w:t>мкр</w:t>
            </w:r>
            <w:proofErr w:type="spellEnd"/>
            <w:r w:rsidRPr="002B6AEB">
              <w:rPr>
                <w:rFonts w:ascii="PT Astra Serif" w:hAnsi="PT Astra Serif"/>
                <w:sz w:val="24"/>
              </w:rPr>
              <w:t>. пос. Светлый</w:t>
            </w:r>
            <w:r w:rsidRPr="00F17D61">
              <w:rPr>
                <w:rFonts w:ascii="PT Astra Serif" w:hAnsi="PT Astra Serif"/>
                <w:sz w:val="24"/>
              </w:rPr>
              <w:t>)</w:t>
            </w:r>
            <w:proofErr w:type="gramEnd"/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д. Киргизка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жд. рзд. Копылово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пос. Штамово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пос. Кузовлево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>
        <w:trPr>
          <w:trHeight w:val="20"/>
        </w:trPr>
        <w:tc>
          <w:tcPr>
            <w:tcW w:w="709" w:type="dxa"/>
          </w:tcPr>
          <w:p w:rsidR="00BC6917" w:rsidRPr="00F17D61" w:rsidRDefault="00BC6917" w:rsidP="00BF28F0">
            <w:pPr>
              <w:pStyle w:val="a3"/>
              <w:widowControl w:val="0"/>
              <w:numPr>
                <w:ilvl w:val="0"/>
                <w:numId w:val="4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BF28F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 w:rsidRPr="00F17D61">
              <w:rPr>
                <w:rFonts w:ascii="PT Astra Serif" w:hAnsi="PT Astra Serif"/>
                <w:sz w:val="24"/>
              </w:rPr>
              <w:t>пос. Спутник</w:t>
            </w:r>
          </w:p>
        </w:tc>
        <w:tc>
          <w:tcPr>
            <w:tcW w:w="1559" w:type="dxa"/>
            <w:vMerge/>
          </w:tcPr>
          <w:p w:rsidR="00BC6917" w:rsidRPr="00F17D61" w:rsidRDefault="00BC6917" w:rsidP="00BF28F0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</w:tbl>
    <w:p w:rsidR="00BC6917" w:rsidRDefault="00BC6917">
      <w:pPr>
        <w:tabs>
          <w:tab w:val="left" w:pos="708"/>
          <w:tab w:val="center" w:pos="4677"/>
          <w:tab w:val="right" w:pos="9355"/>
          <w:tab w:val="left" w:pos="9781"/>
        </w:tabs>
        <w:jc w:val="center"/>
        <w:rPr>
          <w:rFonts w:ascii="PT Astra Serif" w:hAnsi="PT Astra Serif"/>
          <w:lang w:val="en-US"/>
        </w:rPr>
      </w:pPr>
    </w:p>
    <w:p w:rsidR="00510B18" w:rsidRDefault="00510B18">
      <w:pPr>
        <w:tabs>
          <w:tab w:val="left" w:pos="708"/>
          <w:tab w:val="center" w:pos="4677"/>
          <w:tab w:val="right" w:pos="9355"/>
          <w:tab w:val="left" w:pos="9781"/>
        </w:tabs>
        <w:jc w:val="center"/>
        <w:rPr>
          <w:rFonts w:ascii="PT Astra Serif" w:hAnsi="PT Astra Serif"/>
          <w:lang w:val="en-US"/>
        </w:rPr>
        <w:sectPr w:rsidR="00510B18" w:rsidSect="0090345B">
          <w:headerReference w:type="first" r:id="rId10"/>
          <w:pgSz w:w="11907" w:h="16840"/>
          <w:pgMar w:top="851" w:right="850" w:bottom="993" w:left="1701" w:header="720" w:footer="567" w:gutter="0"/>
          <w:pgNumType w:start="1"/>
          <w:cols w:space="720"/>
          <w:titlePg/>
          <w:docGrid w:linePitch="360"/>
        </w:sectPr>
      </w:pPr>
    </w:p>
    <w:p w:rsidR="00BC6917" w:rsidRPr="00F17D61" w:rsidRDefault="00062169" w:rsidP="00C6677F">
      <w:pPr>
        <w:spacing w:after="0" w:line="240" w:lineRule="auto"/>
        <w:ind w:left="5812"/>
        <w:jc w:val="both"/>
        <w:rPr>
          <w:rFonts w:ascii="PT Astra Serif" w:hAnsi="PT Astra Serif"/>
          <w:sz w:val="24"/>
        </w:rPr>
      </w:pPr>
      <w:r w:rsidRPr="00F17D61">
        <w:rPr>
          <w:rFonts w:ascii="PT Astra Serif" w:hAnsi="PT Astra Serif"/>
          <w:sz w:val="24"/>
        </w:rPr>
        <w:t>Приложение № 2</w:t>
      </w:r>
    </w:p>
    <w:p w:rsidR="00BC6917" w:rsidRPr="00F17D61" w:rsidRDefault="00062169" w:rsidP="00C6677F">
      <w:pPr>
        <w:spacing w:after="0" w:line="240" w:lineRule="auto"/>
        <w:ind w:left="5812"/>
        <w:jc w:val="both"/>
        <w:rPr>
          <w:rFonts w:ascii="PT Astra Serif" w:hAnsi="PT Astra Serif"/>
          <w:sz w:val="24"/>
        </w:rPr>
      </w:pPr>
      <w:r w:rsidRPr="00F17D61">
        <w:rPr>
          <w:rFonts w:ascii="PT Astra Serif" w:hAnsi="PT Astra Serif"/>
          <w:sz w:val="24"/>
        </w:rPr>
        <w:t xml:space="preserve">к постановлению Администрации Томской области </w:t>
      </w:r>
    </w:p>
    <w:p w:rsidR="00BC6917" w:rsidRPr="00F17D61" w:rsidRDefault="00062169" w:rsidP="00C6677F">
      <w:pPr>
        <w:spacing w:after="0" w:line="240" w:lineRule="auto"/>
        <w:ind w:left="5812"/>
        <w:jc w:val="both"/>
        <w:rPr>
          <w:rFonts w:ascii="PT Astra Serif" w:hAnsi="PT Astra Serif"/>
          <w:sz w:val="24"/>
        </w:rPr>
      </w:pPr>
      <w:r w:rsidRPr="00F17D61">
        <w:rPr>
          <w:rFonts w:ascii="PT Astra Serif" w:hAnsi="PT Astra Serif"/>
          <w:sz w:val="24"/>
        </w:rPr>
        <w:t>от</w:t>
      </w:r>
      <w:r w:rsidR="00647206">
        <w:rPr>
          <w:rFonts w:ascii="PT Astra Serif" w:hAnsi="PT Astra Serif"/>
          <w:sz w:val="24"/>
        </w:rPr>
        <w:t xml:space="preserve"> 19.02.2026  № 54а</w:t>
      </w:r>
      <w:bookmarkStart w:id="0" w:name="_GoBack"/>
      <w:bookmarkEnd w:id="0"/>
    </w:p>
    <w:p w:rsidR="00BC6917" w:rsidRDefault="00BC6917" w:rsidP="00C6677F">
      <w:pPr>
        <w:spacing w:after="0" w:line="240" w:lineRule="auto"/>
        <w:ind w:left="5954"/>
        <w:rPr>
          <w:rFonts w:ascii="PT Astra Serif" w:hAnsi="PT Astra Serif"/>
          <w:sz w:val="24"/>
        </w:rPr>
      </w:pPr>
    </w:p>
    <w:p w:rsidR="00C6677F" w:rsidRPr="00F17D61" w:rsidRDefault="00C6677F" w:rsidP="00C6677F">
      <w:pPr>
        <w:spacing w:after="0" w:line="240" w:lineRule="auto"/>
        <w:ind w:left="5954"/>
        <w:rPr>
          <w:rFonts w:ascii="PT Astra Serif" w:hAnsi="PT Astra Serif"/>
          <w:sz w:val="24"/>
        </w:rPr>
      </w:pPr>
    </w:p>
    <w:p w:rsidR="00BC6917" w:rsidRPr="00F17D61" w:rsidRDefault="00062169" w:rsidP="00C6677F">
      <w:pPr>
        <w:tabs>
          <w:tab w:val="left" w:pos="708"/>
          <w:tab w:val="center" w:pos="4677"/>
          <w:tab w:val="right" w:pos="9355"/>
          <w:tab w:val="left" w:pos="9781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17D61">
        <w:rPr>
          <w:rFonts w:ascii="PT Astra Serif" w:hAnsi="PT Astra Serif"/>
          <w:sz w:val="24"/>
          <w:szCs w:val="24"/>
        </w:rPr>
        <w:t xml:space="preserve">Перечень </w:t>
      </w:r>
    </w:p>
    <w:p w:rsidR="00BC6917" w:rsidRPr="00F17D61" w:rsidRDefault="00062169" w:rsidP="00C6677F">
      <w:pPr>
        <w:tabs>
          <w:tab w:val="left" w:pos="708"/>
          <w:tab w:val="center" w:pos="4677"/>
          <w:tab w:val="right" w:pos="9355"/>
          <w:tab w:val="left" w:pos="9781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17D61">
        <w:rPr>
          <w:rFonts w:ascii="PT Astra Serif" w:eastAsia="Times New Roman" w:hAnsi="PT Astra Serif" w:cs="Times New Roman"/>
          <w:sz w:val="24"/>
          <w:szCs w:val="24"/>
        </w:rPr>
        <w:t xml:space="preserve">территорий организаций отдыха детей и их оздоровления, территорий садоводства </w:t>
      </w:r>
      <w:r w:rsidR="00C6677F">
        <w:rPr>
          <w:rFonts w:ascii="PT Astra Serif" w:eastAsia="Times New Roman" w:hAnsi="PT Astra Serif" w:cs="Times New Roman"/>
          <w:sz w:val="24"/>
          <w:szCs w:val="24"/>
        </w:rPr>
        <w:br/>
      </w:r>
      <w:r w:rsidRPr="00F17D61">
        <w:rPr>
          <w:rFonts w:ascii="PT Astra Serif" w:eastAsia="Times New Roman" w:hAnsi="PT Astra Serif" w:cs="Times New Roman"/>
          <w:sz w:val="24"/>
          <w:szCs w:val="24"/>
        </w:rPr>
        <w:t xml:space="preserve">или огородничества, подверженных угрозе лесных пожаров, расположенных </w:t>
      </w:r>
      <w:r w:rsidR="00C6677F">
        <w:rPr>
          <w:rFonts w:ascii="PT Astra Serif" w:eastAsia="Times New Roman" w:hAnsi="PT Astra Serif" w:cs="Times New Roman"/>
          <w:sz w:val="24"/>
          <w:szCs w:val="24"/>
        </w:rPr>
        <w:br/>
      </w:r>
      <w:r w:rsidRPr="00F17D61">
        <w:rPr>
          <w:rFonts w:ascii="PT Astra Serif" w:eastAsia="Times New Roman" w:hAnsi="PT Astra Serif" w:cs="Times New Roman"/>
          <w:sz w:val="24"/>
          <w:szCs w:val="24"/>
        </w:rPr>
        <w:t>на территории Томской области, в 2026 году</w:t>
      </w:r>
    </w:p>
    <w:p w:rsidR="00BC6917" w:rsidRPr="00C6677F" w:rsidRDefault="00BC6917" w:rsidP="00C6677F">
      <w:pPr>
        <w:tabs>
          <w:tab w:val="left" w:pos="708"/>
          <w:tab w:val="center" w:pos="4677"/>
          <w:tab w:val="right" w:pos="9355"/>
          <w:tab w:val="left" w:pos="9781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4962"/>
        <w:gridCol w:w="1559"/>
      </w:tblGrid>
      <w:tr w:rsidR="00F17D61" w:rsidRPr="00F17D61" w:rsidTr="00C6677F">
        <w:trPr>
          <w:trHeight w:val="20"/>
        </w:trPr>
        <w:tc>
          <w:tcPr>
            <w:tcW w:w="709" w:type="dxa"/>
            <w:vAlign w:val="center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126" w:type="dxa"/>
            <w:vAlign w:val="center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962" w:type="dxa"/>
            <w:vAlign w:val="center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Территория</w:t>
            </w:r>
            <w:r w:rsidR="00C6677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организаций отдыха детей </w:t>
            </w:r>
            <w:r w:rsidR="00C6677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и их оздоро</w:t>
            </w:r>
            <w:r w:rsidR="00C6677F">
              <w:rPr>
                <w:rFonts w:ascii="PT Astra Serif" w:hAnsi="PT Astra Serif"/>
                <w:sz w:val="24"/>
                <w:szCs w:val="24"/>
              </w:rPr>
              <w:t xml:space="preserve">вления, территория </w:t>
            </w:r>
            <w:r w:rsidR="00C6677F">
              <w:rPr>
                <w:rFonts w:ascii="PT Astra Serif" w:hAnsi="PT Astra Serif"/>
                <w:sz w:val="24"/>
                <w:szCs w:val="24"/>
              </w:rPr>
              <w:br/>
              <w:t xml:space="preserve">садоводства </w:t>
            </w:r>
            <w:r w:rsidRPr="00F17D61">
              <w:rPr>
                <w:rFonts w:ascii="PT Astra Serif" w:hAnsi="PT Astra Serif"/>
                <w:sz w:val="24"/>
                <w:szCs w:val="24"/>
              </w:rPr>
              <w:t>и огородничества</w:t>
            </w:r>
          </w:p>
        </w:tc>
        <w:tc>
          <w:tcPr>
            <w:tcW w:w="1559" w:type="dxa"/>
            <w:vAlign w:val="center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Асиновский муниципальный район Томской области</w:t>
            </w: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«Кедовск», ООО «Кедовск», детский палаточный лагерь «Кедовск»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Юридический адрес: 634029, Томская область, г.о. Томск, г. Том</w:t>
            </w:r>
            <w:r w:rsidR="0018701B">
              <w:rPr>
                <w:rFonts w:ascii="PT Astra Serif" w:hAnsi="PT Astra Serif"/>
                <w:sz w:val="24"/>
                <w:szCs w:val="24"/>
              </w:rPr>
              <w:t>ск, ул. Кузнецова, д. 7, кв. 18</w:t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Фактический адрес: Асиновский район, Большедороховское сельское поселение,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д. Воронино-Яя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Телефон: +79139551188</w:t>
            </w:r>
          </w:p>
          <w:p w:rsidR="00BC6917" w:rsidRPr="00647206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  <w:lang w:val="en-US"/>
              </w:rPr>
              <w:t>E</w:t>
            </w:r>
            <w:r w:rsidRPr="00647206">
              <w:rPr>
                <w:rFonts w:ascii="PT Astra Serif" w:hAnsi="PT Astra Serif"/>
                <w:sz w:val="24"/>
                <w:szCs w:val="24"/>
              </w:rPr>
              <w:t>-</w:t>
            </w:r>
            <w:r w:rsidRPr="00F17D61">
              <w:rPr>
                <w:rFonts w:ascii="PT Astra Serif" w:hAnsi="PT Astra Serif"/>
                <w:sz w:val="24"/>
                <w:szCs w:val="24"/>
                <w:lang w:val="en-US"/>
              </w:rPr>
              <w:t>mail</w:t>
            </w:r>
            <w:r w:rsidRPr="00647206">
              <w:rPr>
                <w:rFonts w:ascii="PT Astra Serif" w:hAnsi="PT Astra Serif"/>
                <w:sz w:val="24"/>
                <w:szCs w:val="24"/>
              </w:rPr>
              <w:t xml:space="preserve">: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  <w:lang w:val="en-US"/>
              </w:rPr>
              <w:t>kedovsk</w:t>
            </w:r>
            <w:proofErr w:type="spellEnd"/>
            <w:r w:rsidRPr="00647206">
              <w:rPr>
                <w:rFonts w:ascii="PT Astra Serif" w:hAnsi="PT Astra Serif"/>
                <w:sz w:val="24"/>
                <w:szCs w:val="24"/>
              </w:rPr>
              <w:t>2025@</w:t>
            </w:r>
            <w:r w:rsidRPr="00F17D61">
              <w:rPr>
                <w:rFonts w:ascii="PT Astra Serif" w:hAnsi="PT Astra Serif"/>
                <w:sz w:val="24"/>
                <w:szCs w:val="24"/>
                <w:lang w:val="en-US"/>
              </w:rPr>
              <w:t>mail</w:t>
            </w:r>
            <w:r w:rsidRPr="00647206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Кожевниковский муниципальный район Томской области</w:t>
            </w:r>
          </w:p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widowControl w:val="0"/>
              <w:spacing w:after="0" w:line="240" w:lineRule="auto"/>
              <w:ind w:left="12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Муниципальное автономное образовательное учреждение дополнительного образования Дом детского творчества «Созвездие»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2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Томска, МАОУ ДО ДДТ «Созвездие», палаточный лагерь «Сириус»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2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Юридический адрес: 634057, Томская область, г. Томск,</w:t>
            </w:r>
            <w:r w:rsidR="00C6677F"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ул. Говорова</w:t>
            </w:r>
            <w:r w:rsidR="0018701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6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Фактический адрес: Томская область, Кожевниковский район, с. Киреевск,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тел. 30-97-08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widowControl w:val="0"/>
              <w:spacing w:after="0" w:line="240" w:lineRule="auto"/>
              <w:ind w:left="12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Муниципальное автономное учреждение дополнительного образования «Детско-юношеская спортивная школа единоборств»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2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Томска, МАУ ДО ДЮСШ единоборств (палаточный лагерь «Лагуна»)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2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Юридический адрес: 634034, Томская область, г. Томск, пер. Промышленный</w:t>
            </w:r>
            <w:r w:rsidR="0018701B">
              <w:rPr>
                <w:rFonts w:ascii="PT Astra Serif" w:eastAsia="Calibri" w:hAnsi="PT Astra Serif" w:cs="Times New Roman"/>
                <w:sz w:val="24"/>
                <w:szCs w:val="24"/>
              </w:rPr>
              <w:t>,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9/1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Фактический адрес: Томская область, Кожевниковский район, с. Киреевск, ул. Карла Маркса, 1/1</w:t>
            </w:r>
            <w:r w:rsidR="00C6677F" w:rsidRPr="000456DF">
              <w:rPr>
                <w:rFonts w:ascii="PT Astra Serif" w:eastAsia="Calibri" w:hAnsi="PT Astra Serif" w:cs="Times New Roman"/>
                <w:sz w:val="24"/>
                <w:szCs w:val="24"/>
              </w:rPr>
              <w:t>,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тел.8(3822) 52-72-95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ДНП «ЛЕСНАЯ СКАЗКА» ОГРН </w:t>
            </w:r>
            <w:r w:rsidRPr="00F17D61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1187031062250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, Юридический адрес: 636181</w:t>
            </w:r>
            <w:r w:rsidR="0018701B">
              <w:rPr>
                <w:rFonts w:ascii="PT Astra Serif" w:eastAsia="Calibri" w:hAnsi="PT Astra Serif" w:cs="Times New Roman"/>
                <w:sz w:val="24"/>
                <w:szCs w:val="24"/>
              </w:rPr>
              <w:t>,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Томская область, Кожевниковский р-н, село </w:t>
            </w:r>
            <w:proofErr w:type="spellStart"/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Киреевск</w:t>
            </w:r>
            <w:proofErr w:type="spellEnd"/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, стр</w:t>
            </w:r>
            <w:r w:rsidR="0018701B">
              <w:rPr>
                <w:rFonts w:ascii="PT Astra Serif" w:eastAsia="Calibri" w:hAnsi="PT Astra Serif" w:cs="Times New Roman"/>
                <w:sz w:val="24"/>
                <w:szCs w:val="24"/>
              </w:rPr>
              <w:t>.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14</w:t>
            </w:r>
          </w:p>
          <w:p w:rsidR="00BC6917" w:rsidRPr="00F17D61" w:rsidRDefault="00062169" w:rsidP="002638ED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Фактический адрес: 636181 Томская область, Кожевниковский р-н, село </w:t>
            </w:r>
            <w:proofErr w:type="spellStart"/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Киреевск</w:t>
            </w:r>
            <w:proofErr w:type="spellEnd"/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, ст</w:t>
            </w:r>
            <w:r w:rsidR="002638ED" w:rsidRPr="000456DF">
              <w:rPr>
                <w:rFonts w:ascii="PT Astra Serif" w:eastAsia="Calibri" w:hAnsi="PT Astra Serif" w:cs="Times New Roman"/>
                <w:sz w:val="24"/>
                <w:szCs w:val="24"/>
              </w:rPr>
              <w:t>.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Колпашевский муниципальный район Томской области</w:t>
            </w:r>
            <w:r w:rsidRPr="00F17D61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C6917" w:rsidRPr="00F17D61" w:rsidRDefault="00062169" w:rsidP="00C6677F">
            <w:pPr>
              <w:pStyle w:val="Default"/>
              <w:rPr>
                <w:rFonts w:ascii="PT Astra Serif" w:hAnsi="PT Astra Serif"/>
                <w:color w:val="auto"/>
              </w:rPr>
            </w:pPr>
            <w:r w:rsidRPr="00F17D61">
              <w:rPr>
                <w:rFonts w:ascii="PT Astra Serif" w:hAnsi="PT Astra Serif"/>
                <w:color w:val="auto"/>
              </w:rPr>
              <w:t xml:space="preserve">СНТ СН «Мичуринец» </w:t>
            </w:r>
          </w:p>
          <w:p w:rsidR="00BC6917" w:rsidRPr="00F17D61" w:rsidRDefault="00062169" w:rsidP="00C6677F">
            <w:pPr>
              <w:pStyle w:val="Default"/>
              <w:rPr>
                <w:rFonts w:ascii="PT Astra Serif" w:hAnsi="PT Astra Serif"/>
                <w:color w:val="auto"/>
              </w:rPr>
            </w:pPr>
            <w:r w:rsidRPr="00F17D61">
              <w:rPr>
                <w:rFonts w:ascii="PT Astra Serif" w:hAnsi="PT Astra Serif"/>
                <w:color w:val="auto"/>
              </w:rPr>
              <w:t xml:space="preserve">ОГРН 1027003552938 </w:t>
            </w:r>
          </w:p>
          <w:p w:rsidR="00BC6917" w:rsidRPr="00F17D61" w:rsidRDefault="00062169" w:rsidP="00C6677F">
            <w:pPr>
              <w:pStyle w:val="Default"/>
              <w:rPr>
                <w:rFonts w:ascii="PT Astra Serif" w:hAnsi="PT Astra Serif"/>
                <w:color w:val="auto"/>
              </w:rPr>
            </w:pPr>
            <w:r w:rsidRPr="00F17D61">
              <w:rPr>
                <w:rFonts w:ascii="PT Astra Serif" w:hAnsi="PT Astra Serif"/>
                <w:color w:val="auto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pStyle w:val="Default"/>
              <w:rPr>
                <w:rFonts w:ascii="PT Astra Serif" w:hAnsi="PT Astra Serif"/>
                <w:color w:val="auto"/>
              </w:rPr>
            </w:pPr>
            <w:r w:rsidRPr="00F17D61">
              <w:rPr>
                <w:rFonts w:ascii="PT Astra Serif" w:hAnsi="PT Astra Serif"/>
                <w:color w:val="auto"/>
              </w:rPr>
              <w:t>г. Ко</w:t>
            </w:r>
            <w:r w:rsidR="00171517">
              <w:rPr>
                <w:rFonts w:ascii="PT Astra Serif" w:hAnsi="PT Astra Serif"/>
                <w:color w:val="auto"/>
              </w:rPr>
              <w:t>лпашево, ул. Льва Толстого, 14</w:t>
            </w:r>
          </w:p>
          <w:p w:rsidR="00BC6917" w:rsidRPr="00F17D61" w:rsidRDefault="00171517" w:rsidP="00C6677F">
            <w:pPr>
              <w:pStyle w:val="Default"/>
              <w:rPr>
                <w:rFonts w:ascii="PT Astra Serif" w:hAnsi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/>
                <w:color w:val="auto"/>
              </w:rPr>
              <w:t>Ф</w:t>
            </w:r>
            <w:r w:rsidR="00062169" w:rsidRPr="00F17D61">
              <w:rPr>
                <w:rFonts w:ascii="PT Astra Serif" w:hAnsi="PT Astra Serif"/>
                <w:color w:val="auto"/>
              </w:rPr>
              <w:t>актический адрес: Томская область, Колпашевский район, СНТ СН «Мичуринец», ул. Дорожная</w:t>
            </w:r>
            <w:r w:rsidR="0018701B">
              <w:rPr>
                <w:rFonts w:ascii="PT Astra Serif" w:hAnsi="PT Astra Serif"/>
                <w:color w:val="auto"/>
              </w:rPr>
              <w:t>,</w:t>
            </w:r>
            <w:r w:rsidR="00062169" w:rsidRPr="00F17D61">
              <w:rPr>
                <w:rFonts w:ascii="PT Astra Serif" w:hAnsi="PT Astra Serif"/>
                <w:color w:val="auto"/>
              </w:rPr>
              <w:t xml:space="preserve"> 151б</w:t>
            </w:r>
            <w:r w:rsidR="00062169" w:rsidRPr="00F17D61">
              <w:rPr>
                <w:rFonts w:ascii="PT Astra Serif" w:hAnsi="PT Astra Serif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BC6917" w:rsidRPr="00F17D61" w:rsidRDefault="00062169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eastAsia="Calibri" w:hAnsi="PT Astra Serif"/>
                <w:sz w:val="24"/>
                <w:szCs w:val="24"/>
              </w:rPr>
              <w:t>1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Парабельский муниципальный район Томской области</w:t>
            </w:r>
          </w:p>
        </w:tc>
        <w:tc>
          <w:tcPr>
            <w:tcW w:w="4962" w:type="dxa"/>
            <w:shd w:val="clear" w:color="auto" w:fill="FFFFFF" w:themeFill="background1"/>
          </w:tcPr>
          <w:p w:rsidR="00BC6917" w:rsidRPr="00F17D61" w:rsidRDefault="00062169" w:rsidP="00C6677F">
            <w:pPr>
              <w:tabs>
                <w:tab w:val="left" w:pos="461"/>
              </w:tabs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«Авиатор»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636600, Томская область, Парабельский район, территория </w:t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 Авиатор (п. Кирзавод)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17D61">
              <w:rPr>
                <w:rFonts w:ascii="PT Astra Serif" w:eastAsia="Calibri" w:hAnsi="PT Astra Serif"/>
                <w:sz w:val="24"/>
                <w:szCs w:val="24"/>
              </w:rPr>
              <w:t>25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«Астра», 636600,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Томская область, Парабельский район, территория СТ Астра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br/>
              <w:t>(п. Кирзавод)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 «Вега», 636607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, Томская область, Парабельский район, территория СТ «Вега»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br/>
              <w:t>(д. Перемитино)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«Дачник»,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636600, Томская область, Парабельский район, терр</w:t>
            </w:r>
            <w:r w:rsidR="0018701B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итория СТ Дачник </w:t>
            </w:r>
            <w:r w:rsidR="0018701B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br/>
              <w:t>(д. Сухушино)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«Дорожник», 636600,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Дорожник (п. Кирзавод)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«Зелёный шум», 636607, Томская область, Парабельский район, территория СТ Зелёный шум (д. Перемитино)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  <w:shd w:val="clear" w:color="auto" w:fill="EFEFEF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«Земляничка», 636607,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Земляничка (д. Малое Нестерово)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Индивидуальные сады уч. 1, в черте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д. Голещихино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Индивидуальные сады уч. 2, в черте д. Заозеро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 «Медик», 636600, Томская область, Парабельский район, с.п. Парабельское, территория СТ Медик (п. Кирзавод)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«Мичуринец», 636607,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Томская область, Парабельский р-н, территория СТ Мичуринец (д. Перемитино)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«Мотор», 636607,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Томская область, Парабельский район, с.т. «Мотор»,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br/>
              <w:t>(д</w:t>
            </w:r>
            <w:r w:rsidR="0018701B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.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 Перемитино)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171517" w:rsidRDefault="00062169" w:rsidP="00C6677F">
            <w:pPr>
              <w:pStyle w:val="3"/>
              <w:shd w:val="clear" w:color="auto" w:fill="FFFFFF"/>
              <w:spacing w:before="0"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«Охотник», 636601, Томская область, Парабельский район, территория </w:t>
            </w:r>
          </w:p>
          <w:p w:rsidR="00BC6917" w:rsidRPr="00F17D61" w:rsidRDefault="00062169" w:rsidP="00C6677F">
            <w:pPr>
              <w:pStyle w:val="3"/>
              <w:shd w:val="clear" w:color="auto" w:fill="FFFFFF"/>
              <w:spacing w:before="0" w:after="0" w:line="240" w:lineRule="auto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71517">
              <w:rPr>
                <w:rFonts w:ascii="PT Astra Serif" w:hAnsi="PT Astra Serif"/>
                <w:sz w:val="24"/>
                <w:szCs w:val="24"/>
              </w:rPr>
              <w:t>«</w:t>
            </w:r>
            <w:r w:rsidRPr="00F17D61">
              <w:rPr>
                <w:rFonts w:ascii="PT Astra Serif" w:hAnsi="PT Astra Serif"/>
                <w:sz w:val="24"/>
                <w:szCs w:val="24"/>
              </w:rPr>
              <w:t>Охотник</w:t>
            </w:r>
            <w:r w:rsidR="001715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pStyle w:val="3"/>
              <w:shd w:val="clear" w:color="auto" w:fill="FFFFFF"/>
              <w:spacing w:before="0" w:after="0" w:line="240" w:lineRule="auto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СТ «Пламя», 636607, Томская область, Парабельский район, территория СТ Пламя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(д. Перемитино)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trike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«Почтовый», 636607, Россия,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Почтовый</w:t>
            </w:r>
            <w:r w:rsidRPr="00F17D61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(д. Перемитино)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«Рябинушка», 636600,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 xml:space="preserve">Томская область, Парабельский район, с.т. «Рябинушка», </w:t>
            </w:r>
            <w:r w:rsidRPr="00F17D61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br/>
              <w:t>(д. Заозеро)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FFFFFF" w:themeFill="background1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«Светлячок», 636607,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Светлячок (д. Перемитино)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«Связист», 636607, Томская область, Парабельский район, территория СТ Связист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br/>
              <w:t>(д. Малое Нестерово)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«Сибиряк», 636607, Томская область, Парабельский район, территория СТ Сибиряк (д. Перемитино)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«Смородинка», 636600,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Смородинка (п. Кирзавод)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«Строитель», 636607,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Строитель (д. Перемитино)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«Флора», 636600, Томская область, Парабельский район, территория СТ Флора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br/>
              <w:t>(п. Кирзавод)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«Школьник», 636600, Томская область, Парабельский район, территория </w:t>
            </w:r>
            <w:r w:rsidR="002638ED">
              <w:rPr>
                <w:rFonts w:ascii="PT Astra Serif" w:hAnsi="PT Astra Serif" w:cs="Times New Roman"/>
                <w:sz w:val="24"/>
                <w:szCs w:val="24"/>
              </w:rPr>
              <w:br/>
            </w:r>
            <w:proofErr w:type="spell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</w:t>
            </w:r>
            <w:proofErr w:type="spell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Школьник (п. Кирзавод)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СТ «Щит», 636600, Томская область, Парабельский район, территория СТ Щит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(п. Кирзавод)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СТ «Ягодка», 636607, Томская область, Парабельский район, территория СТ Ягодка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(д. Перемитино)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Первомайский муниципальный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район Томской области</w:t>
            </w:r>
          </w:p>
        </w:tc>
        <w:tc>
          <w:tcPr>
            <w:tcW w:w="4962" w:type="dxa"/>
            <w:shd w:val="clear" w:color="auto" w:fill="auto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Автономная некоммерческая организация Военно-спортивный клуб «Пантера», АНО ВСК «Пантера», летний военно-спортивный палаточный лагерь «Блокпост»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Юридический адрес: Томская область, Первомайский район, с. </w:t>
            </w:r>
            <w:proofErr w:type="gramStart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Первомайское</w:t>
            </w:r>
            <w:proofErr w:type="gramEnd"/>
            <w:r w:rsidRPr="00F17D61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br/>
              <w:t>ул. Советская, д. 31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Фактический адрес: Томская область, Первомайский район, Первомайское сельское поселение</w:t>
            </w:r>
            <w:r w:rsidR="002638ED" w:rsidRPr="000456DF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 п. Беляй, территория Беляйские луга участок № 1, тел. 8-952-898-30-08,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e-mail: akimova19.69@mail.ru</w:t>
            </w:r>
          </w:p>
        </w:tc>
        <w:tc>
          <w:tcPr>
            <w:tcW w:w="1559" w:type="dxa"/>
          </w:tcPr>
          <w:p w:rsidR="00BC6917" w:rsidRPr="00F17D61" w:rsidRDefault="00062169" w:rsidP="00C6677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  <w:lang w:val="en-US"/>
              </w:rPr>
            </w:pPr>
            <w:r w:rsidRPr="00F17D61">
              <w:rPr>
                <w:rFonts w:ascii="PT Astra Serif" w:eastAsia="Calibri" w:hAnsi="PT Astra Serif"/>
                <w:sz w:val="24"/>
                <w:szCs w:val="24"/>
                <w:lang w:val="en-US"/>
              </w:rPr>
              <w:t>1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Томский муниципальный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район Томской области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ООО «ТНПС» Санаторий «Заповедное»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Спасское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Вершинино, ул. Ларинская, 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Спасское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Вершинино, ул. Ларинская, 1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НКО Православный просветительск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ий фонд «Фавор», Фонд «Фавор», </w:t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палаточный лагерь «Скиния»</w:t>
            </w:r>
          </w:p>
          <w:p w:rsidR="000456DF" w:rsidRPr="000456DF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0456DF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ул. Советская, 47, оф.</w:t>
            </w:r>
            <w:r w:rsidR="002638ED" w:rsidRPr="000456DF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="002B6AE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  <w:p w:rsidR="00BC6917" w:rsidRPr="00F17D61" w:rsidRDefault="000456DF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456DF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</w:t>
            </w:r>
            <w:r w:rsidR="00062169" w:rsidRPr="000456DF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актический адрес</w:t>
            </w:r>
            <w:r w:rsidR="00062169"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лагеря: Томский район, </w:t>
            </w:r>
            <w:proofErr w:type="spellStart"/>
            <w:r w:rsidR="00062169"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Калтайское</w:t>
            </w:r>
            <w:proofErr w:type="spellEnd"/>
            <w:r w:rsidR="00062169"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="00062169"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оз. Калмацкое; Геоточка месторасположения: 56.255752, 84.897367,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 (952) 152 00 03; stroman@vtomske.ru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АО «Научно-производственный центр «Полюс»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филиал Санаторий-профилакторий «Прометей»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пр. Кирова, 56в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Калтайское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территория СП «Прометей», строение № 4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МАУ ЗАТО Северск «Детский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оздоровительный лагерь «Зелёный Мыс»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Детский оздоровительный лагерь «Зелёный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Мыс»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Северск, ул. Ленинградская, 11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Спасское сельское поселение,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окр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с. Яр, участок № 8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МАУ ЗАТО Северск, детский оздоровительный лагерь «Восход»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г. Северск, пр. Коммунистический, д. 42,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офис 14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Мирненское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Большое Протопопово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МАУ ДО спортивная школа «Учебно-спортивный центр водных видов спорта» имени В.А. Шевелева» СП СЦ «Огонёк»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пр. Ленина, 207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Богашево, ул. Заводская, 27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МАОУ ЦДО «Планирование карьеры» структурное подразделение центр «Солнечный»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г. Томск, ул. Смирнова, 28, строение 1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Калтайское сельское поселение, </w:t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с. Калтай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Детский центр отдыха «Энергия»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  <w:r w:rsidR="002B6AE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ул. Говорова, 34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Калтайское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</w:t>
            </w:r>
            <w:r w:rsidR="0018701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Калтай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МАОУ «Томский Хобби-центр»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Детский образовательно-оздоровительный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лагерь «Солнечная Республика»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ул. Елизаровых, 70а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Некрасово, ул. Заречная, 15а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2B6AEB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ООО «Санаторий «Космонавт»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Юридический адрес: Томская область, Томский район, д. Некрасово, урочище Некрасовское, 7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Некрасово, урочище Некрасовское, 7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ИП Ченкова Алина Викторовна «Военно-спортивный детско-юношеский палаточный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лагерь «Спецназ дети»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г. Томск, ул. Андрея Крячкова, 17, кв. 112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Малиновское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пос. Молодежный, участок № 191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«Автомобилист» ОГРН 1027000772480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 «ТОМСКАВТОТРАНС»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Юридический адрес: Томская область, Томский район, п. Копылово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Копыловское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п. Копылово (4,7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«Восход-2» ОГРН 1047000053231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Копыловское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п. Копылово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Копыловское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п. Копылово (1,7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«Химик-2» ОГРН 1027000771709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Копыловское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п. Копылово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Копыловское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п. Копылово (5,6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</w:t>
            </w:r>
            <w:r w:rsidRPr="000456DF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Подшипник»</w:t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ОГРН 1027000772468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Копыловское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Михайловка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Копыловское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Постниково (2,1 км на юг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«Березка» ОГРН 1027000770521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п. Ключи (1,2 км на юго-запад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«Василек» ОГРН 1027000762733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Просекино (0,6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«Вузовский» ОГРН 1037000054134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Просекино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Просекино (на север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«Здоровье» ОГРН 1027000770620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(0,1 км на 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«Здоровье» ОГРН 1097014000434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Просекино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район, д. Просекино (1,2 км на 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«Зеленый мыс» ОГРН 1077000001121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ул. Кузнецова, 28, квартира 7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Богашево (0,4 км на юг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«Земляника» ОГРН 1037000054960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район, Б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(0,6 км на северо-запад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«Кристалл» ОГРН 1027000772006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Просекино (0,2 км на север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СН «Лесник-1» ОГРН 1097017007845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территория СДТ «Лесник-1»,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ул. Малиновая, 150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район, Богашевское сельское поселение,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Богашево (на 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«Медик» ОГРН 1037000054057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г. Томск, тер. Аникино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(1,2 км на юго-запад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«Надежда» ОГРН 1027000765373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АО «Томский электромеханический завод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им. В.В. Вахрушева»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г. Томск, тер. Аникино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(2,0 км на юг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МНТ «Наука» ОГРН 1027000766055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Юридический адрес: Томская область, Томский район,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(0,4 км на юг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МНТ «Нефтяник» ОГРН 1027000773381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Писарево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(1,0 км на юго-запад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«Интроскоп» ОГРН 1077000001297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ул. Кузнецова, 1, кв. 31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Просекино (0,6 км на 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«Писаревское» ОГРН 1047000075352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д.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Писарево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территория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СДТ «Писаревский»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Писарево (0,5 км на юго-запад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«Природа-С» ОГРН 1037000054024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Юридический адрес: Томская область, Томский район, п. Ключи, ул. Солнечная, 17, кв. 17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Просекино (2,0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СН «Семья-2» ОГРН 1147017020655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пер. Плеханова, 11, кв. 22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Вороново (1,4 км на северо-восток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«Сухарево» ОГРН 1147014000650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Томск, пер. Шумихинский, 24, квартира 4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Сухарево (в границах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«Зеленая поляна» ОГРН 1037000052320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ж.д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рзд. Каштак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Вороново (0,3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«Кедр» ОГРН 1037000054497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д. Некрасово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Некрасово (0,34 км на северо-восток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«Ветеран вооруженных сил» 1037000054520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Богашевское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Просекино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район, Богашевское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Просекино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«Виктория» ОГРН 1037000051274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Зоркальцевское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д. Петровский Участок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Зоркальцевское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highlight w:val="yellow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Петровский Участок (на север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СТН «Лесной» ОГРН 1037000058061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с. Межениновка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(7,4 км на северо-запад </w:t>
            </w:r>
            <w:r w:rsidR="002638E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ТСН «Лесной» ОГРН 1027000771995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ж.д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рзд. 41 км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(6,1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«Маяк» ОГРН 1037000054068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с. Межениновка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(5,8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«Мост» ОГРН 1027000767970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с. Межениновка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Межениновка (5,1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«Осинка-2» ОГРН 1037000053870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с. Межениновка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с. Межениновка (3,3 км на юго-восток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СНТ «Энергия» ОГРН 1037000054255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с. Межениновка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(6,5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«Университет» ОГРН 1117014002302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ж.д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рзд. 41 км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(6,7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«Таёжный» ОГРН 1027000763646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ж.д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рзд. 41 км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(7,1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 «Тайга» ОГРН 1027000772732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Межениновское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сельское поселение, с. Межениновка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(6,6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«Трансстрой» ОГРН 1117014002676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ж.д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рзд. 41 км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Межениновское сельское поселение,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Межениновка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(5,7 км на северо-запад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н.п</w:t>
            </w:r>
            <w:proofErr w:type="spellEnd"/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СНТ «Огонёк» ОГРН 1147014000627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Юридический адрес: Томская область, Томский район, Заречное сельское поселение, </w:t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д. Кисловка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Фактический адрес: Томская область, Томский 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highlight w:val="yellow"/>
                <w:lang w:eastAsia="ru-RU"/>
              </w:rPr>
            </w:pP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район, Заречное сельское поселение, </w:t>
            </w:r>
            <w:r w:rsidR="00A574B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F17D6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д. Кисловка (3,8 км на северо-восток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</w:t>
            </w:r>
            <w:r w:rsidR="003E2135" w:rsidRPr="00F17D61">
              <w:rPr>
                <w:rFonts w:ascii="PT Astra Serif" w:hAnsi="PT Astra Serif"/>
                <w:sz w:val="24"/>
                <w:szCs w:val="24"/>
              </w:rPr>
              <w:t xml:space="preserve">ородской округ закрытое административно-территориальное </w:t>
            </w:r>
            <w:r w:rsidR="003E2135" w:rsidRPr="000456DF">
              <w:rPr>
                <w:rFonts w:ascii="PT Astra Serif" w:hAnsi="PT Astra Serif"/>
                <w:sz w:val="24"/>
                <w:szCs w:val="24"/>
              </w:rPr>
              <w:t>образование Северск</w:t>
            </w:r>
            <w:r w:rsidR="00A574BB" w:rsidRPr="000456DF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«Весна»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ЗАТО Северск, г. Северск, ул. Пионерская, 1а,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офис 203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ЗАТО Северск (11,5 км на восток от пос. Самусь)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СНТ «Виленский»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Юридический адрес: Томская область, </w:t>
            </w:r>
            <w:r w:rsidR="00012A2F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ЗАТО Северск, г. Северск, </w:t>
            </w:r>
            <w:r w:rsidR="00012A2F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просп. Коммунистический, 112, помещение 5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ЗАТО Северск (13,7 км на восток от пос. Самусь)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СНТ «Мир»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ЗАТО Северск, г. Северск, 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ул. Новосибирская, 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A574B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ЗАТО Северск (запад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н.п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>. г. Северск)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СНТ «Планета» 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 ЗАТО Северск, г. Северск, ул. Лесная, 12б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Фактический адрес: Томская область, ЗАТО Северск (в границах н.п. д. Чернильщиково)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НСТ «Речник»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 ЗАТО Северск, пос. Самусь, ул.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Ленина, 21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ЗАТО Северск (8,8 км на восток от пос.Самусь)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СНТ «Семиозерки»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 ЗАТО Северск, г. Северск, ул.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Мира, 7, квартира 6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ЗАТО Северск (2,0 км на восток от пос. Самусь)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«Синтез»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Юридический адрес: Томская область, ЗАТО Северск, г. Северск, ул. Горького, 30,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br/>
              <w:t>квартира 40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ЗАТО Северск (12,1 км на северо-восток </w:t>
            </w:r>
            <w:r w:rsidR="00A574B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от пос. Самусь)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ТСН «Сосна»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 ЗАТО Северск, г.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Северск, ул.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Кирова, 2, квартира 8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ЗАТО Северск (юго-восток н.п. г.Северск)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СОПК «Сосновка» </w:t>
            </w:r>
          </w:p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 ЗАТО Северск, г.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Северск, ул.</w:t>
            </w:r>
            <w:r w:rsidR="00A574B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Советская, 9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ЗАТО Северск (4,8 км на восток от н.п. г.Северск)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C6917" w:rsidRPr="00F17D61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 xml:space="preserve">СНТ «Спутник» </w:t>
            </w:r>
          </w:p>
          <w:p w:rsidR="00BC6917" w:rsidRPr="002B6AEB" w:rsidRDefault="00062169" w:rsidP="00C6677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hAnsi="PT Astra Serif" w:cs="Times New Roman"/>
                <w:sz w:val="24"/>
                <w:szCs w:val="24"/>
              </w:rPr>
              <w:t>Юридический адрес: Томская область, ЗАТО Северск, г</w:t>
            </w:r>
            <w:r w:rsidRPr="002B6AEB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A574BB" w:rsidRPr="002B6AE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2B6AEB">
              <w:rPr>
                <w:rFonts w:ascii="PT Astra Serif" w:hAnsi="PT Astra Serif" w:cs="Times New Roman"/>
                <w:sz w:val="24"/>
                <w:szCs w:val="24"/>
              </w:rPr>
              <w:t>Северск, ул.</w:t>
            </w:r>
            <w:r w:rsidR="00A574BB" w:rsidRPr="002B6AE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2B6AEB">
              <w:rPr>
                <w:rFonts w:ascii="PT Astra Serif" w:hAnsi="PT Astra Serif" w:cs="Times New Roman"/>
                <w:sz w:val="24"/>
                <w:szCs w:val="24"/>
              </w:rPr>
              <w:t>Автодорога, 2/5в</w:t>
            </w:r>
          </w:p>
          <w:p w:rsidR="00BC6917" w:rsidRPr="00F17D61" w:rsidRDefault="00062169" w:rsidP="00C6677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B6AEB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ЗАТО Северск (4,3 км на северо-восток </w:t>
            </w:r>
            <w:r w:rsidR="00A574BB" w:rsidRP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2B6AEB">
              <w:rPr>
                <w:rFonts w:ascii="PT Astra Serif" w:hAnsi="PT Astra Serif"/>
                <w:sz w:val="24"/>
                <w:szCs w:val="24"/>
              </w:rPr>
              <w:t>от н.п. д.</w:t>
            </w:r>
            <w:r w:rsidR="000456DF" w:rsidRPr="002B6AE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B6AEB">
              <w:rPr>
                <w:rFonts w:ascii="PT Astra Serif" w:hAnsi="PT Astra Serif"/>
                <w:sz w:val="24"/>
                <w:szCs w:val="24"/>
              </w:rPr>
              <w:t>Чернильщиково</w:t>
            </w:r>
            <w:proofErr w:type="spellEnd"/>
            <w:r w:rsidRPr="002B6AEB">
              <w:rPr>
                <w:rFonts w:ascii="PT Astra Serif" w:hAnsi="PT Astra Serif"/>
                <w:sz w:val="24"/>
                <w:szCs w:val="24"/>
              </w:rPr>
              <w:t>)</w:t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Городской округ Стрежевой Томской области</w:t>
            </w:r>
          </w:p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ТСН «Элекана» ОГРН 1057000345291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2B6AEB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Стрежевой, 2-й мкр., д. 228, кв. </w:t>
            </w:r>
            <w:r w:rsidRPr="002B6AE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B6AE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Фактический адрес: Томская область, </w:t>
            </w:r>
            <w:r w:rsidRPr="002B6AE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г. Ст</w:t>
            </w:r>
            <w:r w:rsidR="00A574BB" w:rsidRPr="002B6AE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режевой, 11 км дороги Стрежевой –</w:t>
            </w:r>
            <w:r w:rsidR="00A574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Нижневартовск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ТСН «Мугалинка» ОГРН 1157022000156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Стрежевой, ул. Строителей, д. 53, кв. 104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Фактический адрес: Томская область,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г. Стрежевой, ул. Авиаторов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СНТ «Стрежевской дорожник»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ОГРН 1077000002023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Стрежевой, 3-й мкр, д. 306, кв. 26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Фактический адрес: Томская область,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г. Стреже</w:t>
            </w:r>
            <w:r w:rsidR="00A574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вой, 19 км автодороги Стрежевой –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Нижневартовск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СНТ «Труд» ОГРН 1097022000338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Стрежевой, 4-й мкр., д. 415, кв. 21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Фактический адрес: Томская область,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г. Стреже</w:t>
            </w:r>
            <w:r w:rsidR="003505B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вой, 20 км автодороги Стрежевой –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Нижневартовск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ТСН «Дружба-1» ОГРН 1127022000236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Юридический адрес: Томская область, 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Стрежевой, ул. Строителей, д. 80, кв. 257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Фактический адрес: Томская область, </w:t>
            </w:r>
            <w:r w:rsidRPr="00F17D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г. Стрежевой, ул. Авиаторов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Город Томск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МАОУ ДО ДОО</w:t>
            </w:r>
            <w:r w:rsidR="00045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/>
                <w:sz w:val="24"/>
                <w:szCs w:val="24"/>
              </w:rPr>
              <w:t>(П)</w:t>
            </w:r>
            <w:r w:rsidR="00012A2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Ц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«ЮНИОР» Детский центр отдыха «Патриот»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 xml:space="preserve">Юридический адрес: Томская область, </w:t>
            </w:r>
            <w:r w:rsidR="003505B9">
              <w:rPr>
                <w:rFonts w:ascii="PT Astra Serif" w:hAnsi="PT Astra Serif"/>
                <w:sz w:val="24"/>
                <w:szCs w:val="24"/>
              </w:rPr>
              <w:br/>
            </w:r>
            <w:r w:rsidR="000456DF">
              <w:rPr>
                <w:rFonts w:ascii="PT Astra Serif" w:hAnsi="PT Astra Serif"/>
                <w:sz w:val="24"/>
                <w:szCs w:val="24"/>
              </w:rPr>
              <w:t>г. Томск, ул. Говорова, д. 34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г. Томск, пос. Заварзино, ул. Мостовая, д. 70 </w:t>
            </w:r>
          </w:p>
        </w:tc>
        <w:tc>
          <w:tcPr>
            <w:tcW w:w="1559" w:type="dxa"/>
            <w:vMerge w:val="restart"/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МАОУ ДО ДТДиМ г. Томска Детский образовательно-оздоровительный лагерь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«Пост № 1»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>г. Томск, ул. Вершинина, д. 17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пер. 5-й Басандайский, 3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МАОУ ДО ДТДиМ Детский образовательно-оздоровительный лагерь «Энергетик»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>г. Томск, ул. Вершинина, д. 17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ул. Басандайская, 63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МАОУ «Томский Хобби-центр»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Детский образовательно-оздоровительный лагерь «Лукоморье»</w:t>
            </w:r>
          </w:p>
          <w:p w:rsidR="00BC6917" w:rsidRPr="00F17D61" w:rsidRDefault="000456DF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Юридический адрес: г. Томск,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ул. Елизаровых, 70А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Фактический адрес: пос. Аникино, г. Томск,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ул. Басандайская, 31/13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F17D61">
              <w:rPr>
                <w:rFonts w:ascii="PT Astra Serif" w:hAnsi="PT Astra Serif"/>
                <w:bCs/>
                <w:sz w:val="24"/>
                <w:szCs w:val="24"/>
              </w:rPr>
              <w:t>МАОУ ДО ДДЮ «КЕДР»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F17D61">
              <w:rPr>
                <w:rFonts w:ascii="PT Astra Serif" w:hAnsi="PT Astra Serif"/>
                <w:bCs/>
                <w:sz w:val="24"/>
                <w:szCs w:val="24"/>
              </w:rPr>
              <w:t>Палаточный лагерь «Центр «Кедровый»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bCs/>
                <w:sz w:val="24"/>
                <w:szCs w:val="24"/>
              </w:rPr>
              <w:t xml:space="preserve">Юридический адрес: </w:t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634034,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г. Томск, ул.</w:t>
            </w:r>
            <w:r w:rsidR="00045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0456DF">
              <w:rPr>
                <w:rFonts w:ascii="PT Astra Serif" w:hAnsi="PT Astra Serif"/>
                <w:sz w:val="24"/>
                <w:szCs w:val="24"/>
              </w:rPr>
              <w:t>Красноармейская</w:t>
            </w:r>
            <w:proofErr w:type="gramEnd"/>
            <w:r w:rsidR="000456DF">
              <w:rPr>
                <w:rFonts w:ascii="PT Astra Serif" w:hAnsi="PT Astra Serif"/>
                <w:sz w:val="24"/>
                <w:szCs w:val="24"/>
              </w:rPr>
              <w:t>, 116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г. Томск,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ул. Басандайская, 61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widowControl w:val="0"/>
              <w:spacing w:after="0" w:line="240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F17D61">
              <w:rPr>
                <w:rFonts w:ascii="PT Astra Serif" w:hAnsi="PT Astra Serif"/>
                <w:bCs/>
                <w:sz w:val="24"/>
                <w:szCs w:val="24"/>
              </w:rPr>
              <w:t>МАОУ ДО ДДТ «Созвездие»</w:t>
            </w:r>
            <w:r w:rsidR="000456DF" w:rsidRPr="00F17D61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/>
                <w:bCs/>
                <w:sz w:val="24"/>
                <w:szCs w:val="24"/>
              </w:rPr>
              <w:t>Палаточный лагерь «Орион»</w:t>
            </w:r>
          </w:p>
          <w:p w:rsidR="00BC6917" w:rsidRPr="00F17D61" w:rsidRDefault="00062169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bCs/>
                <w:sz w:val="24"/>
                <w:szCs w:val="24"/>
              </w:rPr>
            </w:pPr>
            <w:r w:rsidRPr="00F17D61">
              <w:rPr>
                <w:rFonts w:ascii="PT Astra Serif" w:hAnsi="PT Astra Serif"/>
                <w:bCs/>
                <w:sz w:val="24"/>
                <w:szCs w:val="24"/>
              </w:rPr>
              <w:t xml:space="preserve">Юридический адрес: г. Томск, </w:t>
            </w:r>
            <w:r w:rsidR="000456DF">
              <w:rPr>
                <w:rFonts w:ascii="PT Astra Serif" w:hAnsi="PT Astra Serif"/>
                <w:bCs/>
                <w:sz w:val="24"/>
                <w:szCs w:val="24"/>
              </w:rPr>
              <w:br/>
              <w:t>ул. Говорова, д. 6</w:t>
            </w:r>
          </w:p>
          <w:p w:rsidR="00BC6917" w:rsidRPr="00F17D61" w:rsidRDefault="000456DF" w:rsidP="00C6677F">
            <w:pPr>
              <w:widowControl w:val="0"/>
              <w:spacing w:after="0" w:line="240" w:lineRule="auto"/>
              <w:ind w:left="13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Фактический адрес: г. Томск,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="00062169" w:rsidRPr="00F17D61">
              <w:rPr>
                <w:rFonts w:ascii="PT Astra Serif" w:hAnsi="PT Astra Serif"/>
                <w:bCs/>
                <w:sz w:val="24"/>
                <w:szCs w:val="24"/>
              </w:rPr>
              <w:t>ул. Басандайская, 2б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«Связист-1»</w:t>
            </w:r>
            <w:r w:rsidR="000456DF"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hAnsi="PT Astra Serif"/>
                <w:sz w:val="24"/>
                <w:szCs w:val="24"/>
              </w:rPr>
              <w:t>ОГРН 1077000000802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ул. Радиоцентр Поселок, д. 1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«Южный» ОГРН 1037000119090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>г. Томск, ул. Елизаровых, д. 4</w:t>
            </w:r>
          </w:p>
          <w:p w:rsidR="000456DF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г. Томск, п. Аникино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012A2F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</w:t>
            </w:r>
            <w:r w:rsidRPr="00012A2F">
              <w:rPr>
                <w:rFonts w:ascii="PT Astra Serif" w:hAnsi="PT Astra Serif"/>
                <w:sz w:val="24"/>
                <w:szCs w:val="24"/>
              </w:rPr>
              <w:t>Геолог</w:t>
            </w:r>
            <w:r w:rsidR="000456DF" w:rsidRPr="00012A2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12A2F">
              <w:rPr>
                <w:rFonts w:ascii="PT Astra Serif" w:hAnsi="PT Astra Serif"/>
                <w:sz w:val="24"/>
                <w:szCs w:val="24"/>
              </w:rPr>
              <w:t>2» ОГРН 1047000158501</w:t>
            </w:r>
          </w:p>
          <w:p w:rsidR="00BC6917" w:rsidRPr="00012A2F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12A2F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 w:rsidRPr="00012A2F">
              <w:rPr>
                <w:rFonts w:ascii="PT Astra Serif" w:hAnsi="PT Astra Serif"/>
                <w:sz w:val="24"/>
                <w:szCs w:val="24"/>
              </w:rPr>
              <w:br/>
              <w:t>г. Томск, СНТ «Геолог</w:t>
            </w:r>
            <w:r w:rsidR="00012A2F" w:rsidRPr="00012A2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456DF" w:rsidRPr="00012A2F">
              <w:rPr>
                <w:rFonts w:ascii="PT Astra Serif" w:hAnsi="PT Astra Serif"/>
                <w:sz w:val="24"/>
                <w:szCs w:val="24"/>
              </w:rPr>
              <w:t>2»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12A2F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 w:rsidRPr="00012A2F">
              <w:rPr>
                <w:rFonts w:ascii="PT Astra Serif" w:hAnsi="PT Astra Serif"/>
                <w:sz w:val="24"/>
                <w:szCs w:val="24"/>
              </w:rPr>
              <w:br/>
            </w:r>
            <w:r w:rsidRPr="00012A2F">
              <w:rPr>
                <w:rFonts w:ascii="PT Astra Serif" w:hAnsi="PT Astra Serif"/>
                <w:sz w:val="24"/>
                <w:szCs w:val="24"/>
              </w:rPr>
              <w:t>г. Томск, СНТ «Гео</w:t>
            </w:r>
            <w:r w:rsidR="000456DF" w:rsidRPr="00012A2F">
              <w:rPr>
                <w:rFonts w:ascii="PT Astra Serif" w:hAnsi="PT Astra Serif"/>
                <w:sz w:val="24"/>
                <w:szCs w:val="24"/>
              </w:rPr>
              <w:t xml:space="preserve">лог 2», не действует </w:t>
            </w:r>
            <w:r w:rsidR="000456DF" w:rsidRPr="00012A2F">
              <w:rPr>
                <w:rFonts w:ascii="PT Astra Serif" w:hAnsi="PT Astra Serif"/>
                <w:sz w:val="24"/>
                <w:szCs w:val="24"/>
              </w:rPr>
              <w:br/>
              <w:t xml:space="preserve">с 28 марта </w:t>
            </w:r>
            <w:r w:rsidRPr="00012A2F">
              <w:rPr>
                <w:rFonts w:ascii="PT Astra Serif" w:hAnsi="PT Astra Serif"/>
                <w:sz w:val="24"/>
                <w:szCs w:val="24"/>
              </w:rPr>
              <w:t>2018 года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СНТ «Мотор»</w:t>
            </w:r>
            <w:r w:rsidR="000456DF"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ОГРН 69401000000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eastAsia="Calibri" w:hAnsi="PT Astra Serif" w:cs="Times New Roman"/>
                <w:sz w:val="24"/>
                <w:szCs w:val="24"/>
              </w:rPr>
              <w:br/>
            </w:r>
            <w:r w:rsidRPr="00F17D61">
              <w:rPr>
                <w:rFonts w:ascii="PT Astra Serif" w:eastAsia="Calibri" w:hAnsi="PT Astra Serif" w:cs="Times New Roman"/>
                <w:sz w:val="24"/>
                <w:szCs w:val="24"/>
              </w:rPr>
              <w:t>г. Томск, тер. СНТ «Мотор»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«Пойменный» ОГРН 1037000162275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>г. Томск, тер. СНТ «Пойменный»</w:t>
            </w:r>
          </w:p>
          <w:p w:rsidR="000456DF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г. Томск, тер. СНТ «Пойменный»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«Бекон» ОГРН 1077000001176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</w:t>
            </w:r>
            <w:r w:rsidR="000456DF">
              <w:rPr>
                <w:rFonts w:ascii="PT Astra Serif" w:hAnsi="PT Astra Serif"/>
                <w:sz w:val="24"/>
                <w:szCs w:val="24"/>
              </w:rPr>
              <w:t>ск, пос. Светлый, д. 13, кв. 17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</w:t>
            </w: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пос. Светлый (на север от н.п.)</w:t>
            </w:r>
            <w:proofErr w:type="gramEnd"/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«Рябинка» ОГРН 1047000057664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>г. Томск, пос. Светлый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пос. Светлый (0,46 км на северо-восток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«Светлячок» ОГРН 1057001445775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>г. Томск, пос. Светлый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пос. Светлый (0,9 км на северо-восток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«Весна» ОГРН 1157017015308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</w:t>
            </w:r>
            <w:r w:rsidR="000456DF">
              <w:rPr>
                <w:rFonts w:ascii="PT Astra Serif" w:hAnsi="PT Astra Serif"/>
                <w:sz w:val="24"/>
                <w:szCs w:val="24"/>
              </w:rPr>
              <w:t>ск, пос. Светлый, д. 21, кв. 51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пос. Светлый (0,1 км на северо-восток от н.п.)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«Созвездие» ОГРН 1097017015688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  <w:t xml:space="preserve">г. Томск, пос. </w:t>
            </w:r>
            <w:proofErr w:type="spellStart"/>
            <w:r w:rsidR="000456DF">
              <w:rPr>
                <w:rFonts w:ascii="PT Astra Serif" w:hAnsi="PT Astra Serif"/>
                <w:sz w:val="24"/>
                <w:szCs w:val="24"/>
              </w:rPr>
              <w:t>Кузовлево</w:t>
            </w:r>
            <w:proofErr w:type="spellEnd"/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пос. Кузовлево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«Дорожник» ОГРН 1197031064108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</w:t>
            </w:r>
            <w:r w:rsidR="000456DF">
              <w:rPr>
                <w:rFonts w:ascii="PT Astra Serif" w:hAnsi="PT Astra Serif"/>
                <w:sz w:val="24"/>
                <w:szCs w:val="24"/>
              </w:rPr>
              <w:t>к, ул. Советская, д. 60, кв. 19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г. Томск, пос. Кузовлево 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СН «Ягодка-90» ОГРН 1067000003597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0456DF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</w:t>
            </w:r>
            <w:r w:rsidR="002B6AEB">
              <w:rPr>
                <w:rFonts w:ascii="PT Astra Serif" w:hAnsi="PT Astra Serif"/>
                <w:sz w:val="24"/>
                <w:szCs w:val="24"/>
              </w:rPr>
              <w:t xml:space="preserve"> ул. Первомайская, д. 58, кв. 2</w:t>
            </w:r>
          </w:p>
          <w:p w:rsidR="00BC6917" w:rsidRPr="00F17D61" w:rsidRDefault="00062169" w:rsidP="002B6A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  <w:t>г</w:t>
            </w:r>
            <w:r w:rsidRPr="00F17D61">
              <w:rPr>
                <w:rFonts w:ascii="PT Astra Serif" w:hAnsi="PT Astra Serif"/>
                <w:sz w:val="24"/>
                <w:szCs w:val="24"/>
              </w:rPr>
              <w:t>. Томск, пос. Кузовлево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«Заря» ОГРН 1197031060456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  <w:t>г. Томск, пос. Светлый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пос. Кузовлево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«Виктория» ОГРН 1057000079619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</w:t>
            </w:r>
            <w:r w:rsidR="002B6AEB">
              <w:rPr>
                <w:rFonts w:ascii="PT Astra Serif" w:hAnsi="PT Astra Serif"/>
                <w:sz w:val="24"/>
                <w:szCs w:val="24"/>
              </w:rPr>
              <w:t>мск, ул. Сергея Лазо, 2, кв. 12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тер. Заварзино (1,2 км на юго-запад от тер.)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«Звездный» ОГРН 1037000112600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ул. Иркутск</w:t>
            </w:r>
            <w:r w:rsidR="002B6AEB">
              <w:rPr>
                <w:rFonts w:ascii="PT Astra Serif" w:hAnsi="PT Astra Serif"/>
                <w:sz w:val="24"/>
                <w:szCs w:val="24"/>
              </w:rPr>
              <w:t>ий тракт, 212, корпус</w:t>
            </w:r>
            <w:proofErr w:type="gramStart"/>
            <w:r w:rsidR="002B6AEB">
              <w:rPr>
                <w:rFonts w:ascii="PT Astra Serif" w:hAnsi="PT Astra Serif"/>
                <w:sz w:val="24"/>
                <w:szCs w:val="24"/>
              </w:rPr>
              <w:t xml:space="preserve"> А</w:t>
            </w:r>
            <w:proofErr w:type="gramEnd"/>
            <w:r w:rsidR="002B6AEB">
              <w:rPr>
                <w:rFonts w:ascii="PT Astra Serif" w:hAnsi="PT Astra Serif"/>
                <w:sz w:val="24"/>
                <w:szCs w:val="24"/>
              </w:rPr>
              <w:t>, кв. 21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тер. Заварзино (0,38 км на юго-запад от тер.)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«Кедр» ОГРН 10270000918493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тер. Заварзино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г. Томск, тер.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Заварзино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(на юго-восток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от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тер.)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Собственников Недвижимости «Куташово»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ОГРН 1027000765395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г. </w:t>
            </w:r>
            <w:r w:rsidR="002B6AEB">
              <w:rPr>
                <w:rFonts w:ascii="PT Astra Serif" w:hAnsi="PT Astra Serif"/>
                <w:sz w:val="24"/>
                <w:szCs w:val="24"/>
              </w:rPr>
              <w:t>Томск, ул. Тверская 57, кв. 404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 xml:space="preserve">г. Томск, н.п. Урочище 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Куташово</w:t>
            </w:r>
            <w:proofErr w:type="spell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(</w:t>
            </w:r>
            <w:proofErr w:type="spellStart"/>
            <w:r w:rsidRPr="00F17D61">
              <w:rPr>
                <w:rFonts w:ascii="PT Astra Serif" w:hAnsi="PT Astra Serif"/>
                <w:sz w:val="24"/>
                <w:szCs w:val="24"/>
              </w:rPr>
              <w:t>тер</w:t>
            </w:r>
            <w:proofErr w:type="spellEnd"/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F17D61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F17D61">
              <w:rPr>
                <w:rFonts w:ascii="PT Astra Serif" w:hAnsi="PT Astra Serif"/>
                <w:sz w:val="24"/>
                <w:szCs w:val="24"/>
              </w:rPr>
              <w:t>. Заварзино)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«Связист 4» ОГРН 1047000282009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</w:t>
            </w:r>
            <w:r w:rsidR="002B6AEB">
              <w:rPr>
                <w:rFonts w:ascii="PT Astra Serif" w:hAnsi="PT Astra Serif"/>
                <w:sz w:val="24"/>
                <w:szCs w:val="24"/>
              </w:rPr>
              <w:t>ск, ул. Учебная 34, квартира 29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тер. Заварзино (1,0 км на северо-запад от тер.)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Собственников Недвижимости «Лилия»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ОГРН 1147017464142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ул. Некра</w:t>
            </w:r>
            <w:r w:rsidR="002B6AEB">
              <w:rPr>
                <w:rFonts w:ascii="PT Astra Serif" w:hAnsi="PT Astra Serif"/>
                <w:sz w:val="24"/>
                <w:szCs w:val="24"/>
              </w:rPr>
              <w:t>сова, 59, кв. 32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</w:r>
            <w:r w:rsidRPr="00F17D61">
              <w:rPr>
                <w:rFonts w:ascii="PT Astra Serif" w:hAnsi="PT Astra Serif"/>
                <w:sz w:val="24"/>
                <w:szCs w:val="24"/>
              </w:rPr>
              <w:t>г. Томск, тер. Заварзино (1,2 км на юго-восток от тер.)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7D61" w:rsidRPr="00F17D61" w:rsidTr="00C6677F">
        <w:trPr>
          <w:trHeight w:val="20"/>
        </w:trPr>
        <w:tc>
          <w:tcPr>
            <w:tcW w:w="709" w:type="dxa"/>
          </w:tcPr>
          <w:p w:rsidR="00BC6917" w:rsidRPr="00F17D61" w:rsidRDefault="00BC6917" w:rsidP="00C6677F">
            <w:pPr>
              <w:pStyle w:val="a3"/>
              <w:widowControl w:val="0"/>
              <w:numPr>
                <w:ilvl w:val="0"/>
                <w:numId w:val="6"/>
              </w:numPr>
              <w:spacing w:after="0" w:line="240" w:lineRule="auto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СНТ Собственников Недвижимости «Агро»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>ОГРН 1107014000818</w:t>
            </w:r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2B6AEB">
              <w:rPr>
                <w:rFonts w:ascii="PT Astra Serif" w:hAnsi="PT Astra Serif"/>
                <w:sz w:val="24"/>
                <w:szCs w:val="24"/>
              </w:rPr>
              <w:br/>
              <w:t xml:space="preserve">г. Томск, тер. </w:t>
            </w:r>
            <w:proofErr w:type="spellStart"/>
            <w:r w:rsidR="002B6AEB">
              <w:rPr>
                <w:rFonts w:ascii="PT Astra Serif" w:hAnsi="PT Astra Serif"/>
                <w:sz w:val="24"/>
                <w:szCs w:val="24"/>
              </w:rPr>
              <w:t>Родионово</w:t>
            </w:r>
            <w:proofErr w:type="spellEnd"/>
          </w:p>
          <w:p w:rsidR="00BC6917" w:rsidRPr="00F17D61" w:rsidRDefault="00062169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17D61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F17D61">
              <w:rPr>
                <w:rFonts w:ascii="PT Astra Serif" w:hAnsi="PT Astra Serif"/>
                <w:sz w:val="24"/>
                <w:szCs w:val="24"/>
              </w:rPr>
              <w:br/>
              <w:t>тер. Родионово (на запад от тер.)</w:t>
            </w:r>
          </w:p>
        </w:tc>
        <w:tc>
          <w:tcPr>
            <w:tcW w:w="1559" w:type="dxa"/>
            <w:vMerge/>
          </w:tcPr>
          <w:p w:rsidR="00BC6917" w:rsidRPr="00F17D61" w:rsidRDefault="00BC6917" w:rsidP="00C6677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C6917" w:rsidRPr="00F17D61" w:rsidRDefault="00BC6917">
      <w:pPr>
        <w:rPr>
          <w:rFonts w:ascii="PT Astra Serif" w:hAnsi="PT Astra Serif"/>
        </w:rPr>
      </w:pPr>
    </w:p>
    <w:sectPr w:rsidR="00BC6917" w:rsidRPr="00F17D61" w:rsidSect="00510B18">
      <w:pgSz w:w="11906" w:h="16838"/>
      <w:pgMar w:top="851" w:right="849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EE9" w:rsidRDefault="007C1EE9" w:rsidP="007C1EE9">
      <w:pPr>
        <w:spacing w:after="0" w:line="240" w:lineRule="auto"/>
      </w:pPr>
      <w:r>
        <w:separator/>
      </w:r>
    </w:p>
  </w:endnote>
  <w:endnote w:type="continuationSeparator" w:id="0">
    <w:p w:rsidR="007C1EE9" w:rsidRDefault="007C1EE9" w:rsidP="007C1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EE9" w:rsidRDefault="007C1EE9" w:rsidP="007C1EE9">
      <w:pPr>
        <w:spacing w:after="0" w:line="240" w:lineRule="auto"/>
      </w:pPr>
      <w:r>
        <w:separator/>
      </w:r>
    </w:p>
  </w:footnote>
  <w:footnote w:type="continuationSeparator" w:id="0">
    <w:p w:rsidR="007C1EE9" w:rsidRDefault="007C1EE9" w:rsidP="007C1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502289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90345B" w:rsidRPr="0090345B" w:rsidRDefault="0090345B">
        <w:pPr>
          <w:pStyle w:val="ab"/>
          <w:jc w:val="center"/>
          <w:rPr>
            <w:rFonts w:ascii="PT Astra Serif" w:hAnsi="PT Astra Serif"/>
          </w:rPr>
        </w:pPr>
        <w:r w:rsidRPr="0090345B">
          <w:rPr>
            <w:rFonts w:ascii="PT Astra Serif" w:hAnsi="PT Astra Serif"/>
          </w:rPr>
          <w:fldChar w:fldCharType="begin"/>
        </w:r>
        <w:r w:rsidRPr="0090345B">
          <w:rPr>
            <w:rFonts w:ascii="PT Astra Serif" w:hAnsi="PT Astra Serif"/>
          </w:rPr>
          <w:instrText>PAGE   \* MERGEFORMAT</w:instrText>
        </w:r>
        <w:r w:rsidRPr="0090345B">
          <w:rPr>
            <w:rFonts w:ascii="PT Astra Serif" w:hAnsi="PT Astra Serif"/>
          </w:rPr>
          <w:fldChar w:fldCharType="separate"/>
        </w:r>
        <w:r w:rsidR="00647206">
          <w:rPr>
            <w:rFonts w:ascii="PT Astra Serif" w:hAnsi="PT Astra Serif"/>
            <w:noProof/>
          </w:rPr>
          <w:t>16</w:t>
        </w:r>
        <w:r w:rsidRPr="0090345B">
          <w:rPr>
            <w:rFonts w:ascii="PT Astra Serif" w:hAnsi="PT Astra Serif"/>
          </w:rPr>
          <w:fldChar w:fldCharType="end"/>
        </w:r>
      </w:p>
    </w:sdtContent>
  </w:sdt>
  <w:p w:rsidR="0090345B" w:rsidRPr="0090345B" w:rsidRDefault="0090345B">
    <w:pPr>
      <w:pStyle w:val="ab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45B" w:rsidRPr="0090345B" w:rsidRDefault="0090345B">
    <w:pPr>
      <w:pStyle w:val="ab"/>
      <w:jc w:val="center"/>
      <w:rPr>
        <w:rFonts w:ascii="PT Astra Serif" w:hAnsi="PT Astra Serif"/>
      </w:rPr>
    </w:pPr>
  </w:p>
  <w:p w:rsidR="007C1EE9" w:rsidRPr="0090345B" w:rsidRDefault="007C1EE9" w:rsidP="007C1EE9">
    <w:pPr>
      <w:pStyle w:val="ab"/>
      <w:jc w:val="center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419B"/>
    <w:multiLevelType w:val="hybridMultilevel"/>
    <w:tmpl w:val="00000000"/>
    <w:lvl w:ilvl="0" w:tplc="B9E880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2AA98B6">
      <w:start w:val="1"/>
      <w:numFmt w:val="lowerLetter"/>
      <w:lvlText w:val="%2."/>
      <w:lvlJc w:val="left"/>
      <w:pPr>
        <w:ind w:left="1789" w:hanging="360"/>
      </w:pPr>
    </w:lvl>
    <w:lvl w:ilvl="2" w:tplc="03FE6E72">
      <w:start w:val="1"/>
      <w:numFmt w:val="lowerRoman"/>
      <w:lvlText w:val="%3."/>
      <w:lvlJc w:val="right"/>
      <w:pPr>
        <w:ind w:left="2509" w:hanging="180"/>
      </w:pPr>
    </w:lvl>
    <w:lvl w:ilvl="3" w:tplc="952E8CD2">
      <w:start w:val="1"/>
      <w:numFmt w:val="decimal"/>
      <w:lvlText w:val="%4."/>
      <w:lvlJc w:val="left"/>
      <w:pPr>
        <w:ind w:left="3229" w:hanging="360"/>
      </w:pPr>
    </w:lvl>
    <w:lvl w:ilvl="4" w:tplc="D3003418">
      <w:start w:val="1"/>
      <w:numFmt w:val="lowerLetter"/>
      <w:lvlText w:val="%5."/>
      <w:lvlJc w:val="left"/>
      <w:pPr>
        <w:ind w:left="3949" w:hanging="360"/>
      </w:pPr>
    </w:lvl>
    <w:lvl w:ilvl="5" w:tplc="F65AA176">
      <w:start w:val="1"/>
      <w:numFmt w:val="lowerRoman"/>
      <w:lvlText w:val="%6."/>
      <w:lvlJc w:val="right"/>
      <w:pPr>
        <w:ind w:left="4669" w:hanging="180"/>
      </w:pPr>
    </w:lvl>
    <w:lvl w:ilvl="6" w:tplc="C052C504">
      <w:start w:val="1"/>
      <w:numFmt w:val="decimal"/>
      <w:lvlText w:val="%7."/>
      <w:lvlJc w:val="left"/>
      <w:pPr>
        <w:ind w:left="5389" w:hanging="360"/>
      </w:pPr>
    </w:lvl>
    <w:lvl w:ilvl="7" w:tplc="9BD4928E">
      <w:start w:val="1"/>
      <w:numFmt w:val="lowerLetter"/>
      <w:lvlText w:val="%8."/>
      <w:lvlJc w:val="left"/>
      <w:pPr>
        <w:ind w:left="6109" w:hanging="360"/>
      </w:pPr>
    </w:lvl>
    <w:lvl w:ilvl="8" w:tplc="B63CC5E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1F6F12"/>
    <w:multiLevelType w:val="hybridMultilevel"/>
    <w:tmpl w:val="00000000"/>
    <w:lvl w:ilvl="0" w:tplc="4AC25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698D9E4">
      <w:start w:val="1"/>
      <w:numFmt w:val="lowerLetter"/>
      <w:lvlText w:val="%2."/>
      <w:lvlJc w:val="left"/>
      <w:pPr>
        <w:ind w:left="1800" w:hanging="360"/>
      </w:pPr>
    </w:lvl>
    <w:lvl w:ilvl="2" w:tplc="9AA09914">
      <w:start w:val="1"/>
      <w:numFmt w:val="lowerRoman"/>
      <w:lvlText w:val="%3."/>
      <w:lvlJc w:val="right"/>
      <w:pPr>
        <w:ind w:left="2520" w:hanging="180"/>
      </w:pPr>
    </w:lvl>
    <w:lvl w:ilvl="3" w:tplc="1DAC92CA">
      <w:start w:val="1"/>
      <w:numFmt w:val="decimal"/>
      <w:lvlText w:val="%4."/>
      <w:lvlJc w:val="left"/>
      <w:pPr>
        <w:ind w:left="3240" w:hanging="360"/>
      </w:pPr>
    </w:lvl>
    <w:lvl w:ilvl="4" w:tplc="B78E5CC0">
      <w:start w:val="1"/>
      <w:numFmt w:val="lowerLetter"/>
      <w:lvlText w:val="%5."/>
      <w:lvlJc w:val="left"/>
      <w:pPr>
        <w:ind w:left="3960" w:hanging="360"/>
      </w:pPr>
    </w:lvl>
    <w:lvl w:ilvl="5" w:tplc="A7BEB09E">
      <w:start w:val="1"/>
      <w:numFmt w:val="lowerRoman"/>
      <w:lvlText w:val="%6."/>
      <w:lvlJc w:val="right"/>
      <w:pPr>
        <w:ind w:left="4680" w:hanging="180"/>
      </w:pPr>
    </w:lvl>
    <w:lvl w:ilvl="6" w:tplc="4E6E3658">
      <w:start w:val="1"/>
      <w:numFmt w:val="decimal"/>
      <w:lvlText w:val="%7."/>
      <w:lvlJc w:val="left"/>
      <w:pPr>
        <w:ind w:left="5400" w:hanging="360"/>
      </w:pPr>
    </w:lvl>
    <w:lvl w:ilvl="7" w:tplc="49E8DEEE">
      <w:start w:val="1"/>
      <w:numFmt w:val="lowerLetter"/>
      <w:lvlText w:val="%8."/>
      <w:lvlJc w:val="left"/>
      <w:pPr>
        <w:ind w:left="6120" w:hanging="360"/>
      </w:pPr>
    </w:lvl>
    <w:lvl w:ilvl="8" w:tplc="F336E11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EC4FE2"/>
    <w:multiLevelType w:val="hybridMultilevel"/>
    <w:tmpl w:val="00000000"/>
    <w:lvl w:ilvl="0" w:tplc="C890D27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9B28E6CC">
      <w:start w:val="1"/>
      <w:numFmt w:val="lowerLetter"/>
      <w:lvlText w:val="%2."/>
      <w:lvlJc w:val="left"/>
      <w:pPr>
        <w:ind w:left="1440" w:hanging="360"/>
      </w:pPr>
    </w:lvl>
    <w:lvl w:ilvl="2" w:tplc="9D16E7E8">
      <w:start w:val="1"/>
      <w:numFmt w:val="lowerRoman"/>
      <w:lvlText w:val="%3."/>
      <w:lvlJc w:val="right"/>
      <w:pPr>
        <w:ind w:left="2160" w:hanging="180"/>
      </w:pPr>
    </w:lvl>
    <w:lvl w:ilvl="3" w:tplc="3F2CEC0C">
      <w:start w:val="1"/>
      <w:numFmt w:val="decimal"/>
      <w:lvlText w:val="%4."/>
      <w:lvlJc w:val="left"/>
      <w:pPr>
        <w:ind w:left="2880" w:hanging="360"/>
      </w:pPr>
    </w:lvl>
    <w:lvl w:ilvl="4" w:tplc="0EDA0800">
      <w:start w:val="1"/>
      <w:numFmt w:val="lowerLetter"/>
      <w:lvlText w:val="%5."/>
      <w:lvlJc w:val="left"/>
      <w:pPr>
        <w:ind w:left="3600" w:hanging="360"/>
      </w:pPr>
    </w:lvl>
    <w:lvl w:ilvl="5" w:tplc="60E821E2">
      <w:start w:val="1"/>
      <w:numFmt w:val="lowerRoman"/>
      <w:lvlText w:val="%6."/>
      <w:lvlJc w:val="right"/>
      <w:pPr>
        <w:ind w:left="4320" w:hanging="180"/>
      </w:pPr>
    </w:lvl>
    <w:lvl w:ilvl="6" w:tplc="42900CC8">
      <w:start w:val="1"/>
      <w:numFmt w:val="decimal"/>
      <w:lvlText w:val="%7."/>
      <w:lvlJc w:val="left"/>
      <w:pPr>
        <w:ind w:left="5040" w:hanging="360"/>
      </w:pPr>
    </w:lvl>
    <w:lvl w:ilvl="7" w:tplc="B2C257B8">
      <w:start w:val="1"/>
      <w:numFmt w:val="lowerLetter"/>
      <w:lvlText w:val="%8."/>
      <w:lvlJc w:val="left"/>
      <w:pPr>
        <w:ind w:left="5760" w:hanging="360"/>
      </w:pPr>
    </w:lvl>
    <w:lvl w:ilvl="8" w:tplc="80108E9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E7CC1"/>
    <w:multiLevelType w:val="hybridMultilevel"/>
    <w:tmpl w:val="00000000"/>
    <w:lvl w:ilvl="0" w:tplc="2368B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685730">
      <w:start w:val="1"/>
      <w:numFmt w:val="lowerLetter"/>
      <w:lvlText w:val="%2."/>
      <w:lvlJc w:val="left"/>
      <w:pPr>
        <w:ind w:left="1440" w:hanging="360"/>
      </w:pPr>
    </w:lvl>
    <w:lvl w:ilvl="2" w:tplc="269A24C4">
      <w:start w:val="1"/>
      <w:numFmt w:val="lowerRoman"/>
      <w:lvlText w:val="%3."/>
      <w:lvlJc w:val="right"/>
      <w:pPr>
        <w:ind w:left="2160" w:hanging="180"/>
      </w:pPr>
    </w:lvl>
    <w:lvl w:ilvl="3" w:tplc="BD0AD1B0">
      <w:start w:val="1"/>
      <w:numFmt w:val="decimal"/>
      <w:lvlText w:val="%4."/>
      <w:lvlJc w:val="left"/>
      <w:pPr>
        <w:ind w:left="2880" w:hanging="360"/>
      </w:pPr>
    </w:lvl>
    <w:lvl w:ilvl="4" w:tplc="D2A488D2">
      <w:start w:val="1"/>
      <w:numFmt w:val="lowerLetter"/>
      <w:lvlText w:val="%5."/>
      <w:lvlJc w:val="left"/>
      <w:pPr>
        <w:ind w:left="3600" w:hanging="360"/>
      </w:pPr>
    </w:lvl>
    <w:lvl w:ilvl="5" w:tplc="8494BC62">
      <w:start w:val="1"/>
      <w:numFmt w:val="lowerRoman"/>
      <w:lvlText w:val="%6."/>
      <w:lvlJc w:val="right"/>
      <w:pPr>
        <w:ind w:left="4320" w:hanging="180"/>
      </w:pPr>
    </w:lvl>
    <w:lvl w:ilvl="6" w:tplc="9490ED02">
      <w:start w:val="1"/>
      <w:numFmt w:val="decimal"/>
      <w:lvlText w:val="%7."/>
      <w:lvlJc w:val="left"/>
      <w:pPr>
        <w:ind w:left="5040" w:hanging="360"/>
      </w:pPr>
    </w:lvl>
    <w:lvl w:ilvl="7" w:tplc="2AEA9F90">
      <w:start w:val="1"/>
      <w:numFmt w:val="lowerLetter"/>
      <w:lvlText w:val="%8."/>
      <w:lvlJc w:val="left"/>
      <w:pPr>
        <w:ind w:left="5760" w:hanging="360"/>
      </w:pPr>
    </w:lvl>
    <w:lvl w:ilvl="8" w:tplc="F72873D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539CA"/>
    <w:multiLevelType w:val="hybridMultilevel"/>
    <w:tmpl w:val="00000000"/>
    <w:lvl w:ilvl="0" w:tplc="40D21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77AA3610">
      <w:start w:val="1"/>
      <w:numFmt w:val="lowerLetter"/>
      <w:lvlText w:val="%2."/>
      <w:lvlJc w:val="left"/>
      <w:pPr>
        <w:ind w:left="1785" w:hanging="360"/>
      </w:pPr>
    </w:lvl>
    <w:lvl w:ilvl="2" w:tplc="8BF0E2E2">
      <w:start w:val="1"/>
      <w:numFmt w:val="lowerRoman"/>
      <w:lvlText w:val="%3."/>
      <w:lvlJc w:val="right"/>
      <w:pPr>
        <w:ind w:left="2505" w:hanging="180"/>
      </w:pPr>
    </w:lvl>
    <w:lvl w:ilvl="3" w:tplc="AD88ECA4">
      <w:start w:val="1"/>
      <w:numFmt w:val="decimal"/>
      <w:lvlText w:val="%4."/>
      <w:lvlJc w:val="left"/>
      <w:pPr>
        <w:ind w:left="3225" w:hanging="360"/>
      </w:pPr>
    </w:lvl>
    <w:lvl w:ilvl="4" w:tplc="0FB04F84">
      <w:start w:val="1"/>
      <w:numFmt w:val="lowerLetter"/>
      <w:lvlText w:val="%5."/>
      <w:lvlJc w:val="left"/>
      <w:pPr>
        <w:ind w:left="3945" w:hanging="360"/>
      </w:pPr>
    </w:lvl>
    <w:lvl w:ilvl="5" w:tplc="E660AA20">
      <w:start w:val="1"/>
      <w:numFmt w:val="lowerRoman"/>
      <w:lvlText w:val="%6."/>
      <w:lvlJc w:val="right"/>
      <w:pPr>
        <w:ind w:left="4665" w:hanging="180"/>
      </w:pPr>
    </w:lvl>
    <w:lvl w:ilvl="6" w:tplc="067032DA">
      <w:start w:val="1"/>
      <w:numFmt w:val="decimal"/>
      <w:lvlText w:val="%7."/>
      <w:lvlJc w:val="left"/>
      <w:pPr>
        <w:ind w:left="5385" w:hanging="360"/>
      </w:pPr>
    </w:lvl>
    <w:lvl w:ilvl="7" w:tplc="545CCE14">
      <w:start w:val="1"/>
      <w:numFmt w:val="lowerLetter"/>
      <w:lvlText w:val="%8."/>
      <w:lvlJc w:val="left"/>
      <w:pPr>
        <w:ind w:left="6105" w:hanging="360"/>
      </w:pPr>
    </w:lvl>
    <w:lvl w:ilvl="8" w:tplc="596A8EE2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49E7A08"/>
    <w:multiLevelType w:val="hybridMultilevel"/>
    <w:tmpl w:val="00000000"/>
    <w:lvl w:ilvl="0" w:tplc="8468F8E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BC28CF0">
      <w:start w:val="1"/>
      <w:numFmt w:val="lowerLetter"/>
      <w:lvlText w:val="%2."/>
      <w:lvlJc w:val="left"/>
      <w:pPr>
        <w:ind w:left="1620" w:hanging="360"/>
      </w:pPr>
    </w:lvl>
    <w:lvl w:ilvl="2" w:tplc="54F6B21C">
      <w:start w:val="1"/>
      <w:numFmt w:val="lowerRoman"/>
      <w:lvlText w:val="%3."/>
      <w:lvlJc w:val="right"/>
      <w:pPr>
        <w:ind w:left="2340" w:hanging="180"/>
      </w:pPr>
    </w:lvl>
    <w:lvl w:ilvl="3" w:tplc="6A54AD94">
      <w:start w:val="1"/>
      <w:numFmt w:val="decimal"/>
      <w:lvlText w:val="%4."/>
      <w:lvlJc w:val="left"/>
      <w:pPr>
        <w:ind w:left="3060" w:hanging="360"/>
      </w:pPr>
    </w:lvl>
    <w:lvl w:ilvl="4" w:tplc="BC163020">
      <w:start w:val="1"/>
      <w:numFmt w:val="lowerLetter"/>
      <w:lvlText w:val="%5."/>
      <w:lvlJc w:val="left"/>
      <w:pPr>
        <w:ind w:left="3780" w:hanging="360"/>
      </w:pPr>
    </w:lvl>
    <w:lvl w:ilvl="5" w:tplc="B8AC1F96">
      <w:start w:val="1"/>
      <w:numFmt w:val="lowerRoman"/>
      <w:lvlText w:val="%6."/>
      <w:lvlJc w:val="right"/>
      <w:pPr>
        <w:ind w:left="4500" w:hanging="180"/>
      </w:pPr>
    </w:lvl>
    <w:lvl w:ilvl="6" w:tplc="1CCE7152">
      <w:start w:val="1"/>
      <w:numFmt w:val="decimal"/>
      <w:lvlText w:val="%7."/>
      <w:lvlJc w:val="left"/>
      <w:pPr>
        <w:ind w:left="5220" w:hanging="360"/>
      </w:pPr>
    </w:lvl>
    <w:lvl w:ilvl="7" w:tplc="DB747474">
      <w:start w:val="1"/>
      <w:numFmt w:val="lowerLetter"/>
      <w:lvlText w:val="%8."/>
      <w:lvlJc w:val="left"/>
      <w:pPr>
        <w:ind w:left="5940" w:hanging="360"/>
      </w:pPr>
    </w:lvl>
    <w:lvl w:ilvl="8" w:tplc="13DAF8AA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932D3BB"/>
    <w:multiLevelType w:val="hybridMultilevel"/>
    <w:tmpl w:val="00000000"/>
    <w:lvl w:ilvl="0" w:tplc="304E6B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EB28024E">
      <w:start w:val="1"/>
      <w:numFmt w:val="lowerLetter"/>
      <w:lvlText w:val="%2."/>
      <w:lvlJc w:val="left"/>
      <w:pPr>
        <w:ind w:left="1620" w:hanging="360"/>
      </w:pPr>
    </w:lvl>
    <w:lvl w:ilvl="2" w:tplc="A3D83220">
      <w:start w:val="1"/>
      <w:numFmt w:val="lowerRoman"/>
      <w:lvlText w:val="%3."/>
      <w:lvlJc w:val="right"/>
      <w:pPr>
        <w:ind w:left="2340" w:hanging="180"/>
      </w:pPr>
    </w:lvl>
    <w:lvl w:ilvl="3" w:tplc="53C2BBA4">
      <w:start w:val="1"/>
      <w:numFmt w:val="decimal"/>
      <w:lvlText w:val="%4."/>
      <w:lvlJc w:val="left"/>
      <w:pPr>
        <w:ind w:left="3060" w:hanging="360"/>
      </w:pPr>
    </w:lvl>
    <w:lvl w:ilvl="4" w:tplc="1AA0D1B8">
      <w:start w:val="1"/>
      <w:numFmt w:val="lowerLetter"/>
      <w:lvlText w:val="%5."/>
      <w:lvlJc w:val="left"/>
      <w:pPr>
        <w:ind w:left="3780" w:hanging="360"/>
      </w:pPr>
    </w:lvl>
    <w:lvl w:ilvl="5" w:tplc="F8649A68">
      <w:start w:val="1"/>
      <w:numFmt w:val="lowerRoman"/>
      <w:lvlText w:val="%6."/>
      <w:lvlJc w:val="right"/>
      <w:pPr>
        <w:ind w:left="4500" w:hanging="180"/>
      </w:pPr>
    </w:lvl>
    <w:lvl w:ilvl="6" w:tplc="1228F494">
      <w:start w:val="1"/>
      <w:numFmt w:val="decimal"/>
      <w:lvlText w:val="%7."/>
      <w:lvlJc w:val="left"/>
      <w:pPr>
        <w:ind w:left="5220" w:hanging="360"/>
      </w:pPr>
    </w:lvl>
    <w:lvl w:ilvl="7" w:tplc="81AC264E">
      <w:start w:val="1"/>
      <w:numFmt w:val="lowerLetter"/>
      <w:lvlText w:val="%8."/>
      <w:lvlJc w:val="left"/>
      <w:pPr>
        <w:ind w:left="5940" w:hanging="360"/>
      </w:pPr>
    </w:lvl>
    <w:lvl w:ilvl="8" w:tplc="0C3A4BEA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1F7AE59"/>
    <w:multiLevelType w:val="hybridMultilevel"/>
    <w:tmpl w:val="00000000"/>
    <w:lvl w:ilvl="0" w:tplc="C93A5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07484">
      <w:start w:val="1"/>
      <w:numFmt w:val="lowerLetter"/>
      <w:lvlText w:val="%2."/>
      <w:lvlJc w:val="left"/>
      <w:pPr>
        <w:ind w:left="1440" w:hanging="360"/>
      </w:pPr>
    </w:lvl>
    <w:lvl w:ilvl="2" w:tplc="516C06CA">
      <w:start w:val="1"/>
      <w:numFmt w:val="lowerRoman"/>
      <w:lvlText w:val="%3."/>
      <w:lvlJc w:val="right"/>
      <w:pPr>
        <w:ind w:left="2160" w:hanging="180"/>
      </w:pPr>
    </w:lvl>
    <w:lvl w:ilvl="3" w:tplc="B1049820">
      <w:start w:val="1"/>
      <w:numFmt w:val="decimal"/>
      <w:lvlText w:val="%4."/>
      <w:lvlJc w:val="left"/>
      <w:pPr>
        <w:ind w:left="2880" w:hanging="360"/>
      </w:pPr>
    </w:lvl>
    <w:lvl w:ilvl="4" w:tplc="8E001114">
      <w:start w:val="1"/>
      <w:numFmt w:val="lowerLetter"/>
      <w:lvlText w:val="%5."/>
      <w:lvlJc w:val="left"/>
      <w:pPr>
        <w:ind w:left="3600" w:hanging="360"/>
      </w:pPr>
    </w:lvl>
    <w:lvl w:ilvl="5" w:tplc="924A8E62">
      <w:start w:val="1"/>
      <w:numFmt w:val="lowerRoman"/>
      <w:lvlText w:val="%6."/>
      <w:lvlJc w:val="right"/>
      <w:pPr>
        <w:ind w:left="4320" w:hanging="180"/>
      </w:pPr>
    </w:lvl>
    <w:lvl w:ilvl="6" w:tplc="B4301CD0">
      <w:start w:val="1"/>
      <w:numFmt w:val="decimal"/>
      <w:lvlText w:val="%7."/>
      <w:lvlJc w:val="left"/>
      <w:pPr>
        <w:ind w:left="5040" w:hanging="360"/>
      </w:pPr>
    </w:lvl>
    <w:lvl w:ilvl="7" w:tplc="9E082C3E">
      <w:start w:val="1"/>
      <w:numFmt w:val="lowerLetter"/>
      <w:lvlText w:val="%8."/>
      <w:lvlJc w:val="left"/>
      <w:pPr>
        <w:ind w:left="5760" w:hanging="360"/>
      </w:pPr>
    </w:lvl>
    <w:lvl w:ilvl="8" w:tplc="B0CE845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F74629"/>
    <w:multiLevelType w:val="hybridMultilevel"/>
    <w:tmpl w:val="00000000"/>
    <w:lvl w:ilvl="0" w:tplc="F6DE5A2A">
      <w:start w:val="1"/>
      <w:numFmt w:val="decimal"/>
      <w:lvlText w:val="%1."/>
      <w:lvlJc w:val="left"/>
      <w:pPr>
        <w:ind w:left="720" w:hanging="360"/>
      </w:pPr>
    </w:lvl>
    <w:lvl w:ilvl="1" w:tplc="71C2A01E">
      <w:start w:val="1"/>
      <w:numFmt w:val="lowerLetter"/>
      <w:lvlText w:val="%2."/>
      <w:lvlJc w:val="left"/>
      <w:pPr>
        <w:ind w:left="1440" w:hanging="360"/>
      </w:pPr>
    </w:lvl>
    <w:lvl w:ilvl="2" w:tplc="4146A372">
      <w:start w:val="1"/>
      <w:numFmt w:val="lowerRoman"/>
      <w:lvlText w:val="%3."/>
      <w:lvlJc w:val="right"/>
      <w:pPr>
        <w:ind w:left="2160" w:hanging="180"/>
      </w:pPr>
    </w:lvl>
    <w:lvl w:ilvl="3" w:tplc="C9BE1F50">
      <w:start w:val="1"/>
      <w:numFmt w:val="decimal"/>
      <w:lvlText w:val="%4."/>
      <w:lvlJc w:val="left"/>
      <w:pPr>
        <w:ind w:left="2880" w:hanging="360"/>
      </w:pPr>
    </w:lvl>
    <w:lvl w:ilvl="4" w:tplc="B3B4B8BA">
      <w:start w:val="1"/>
      <w:numFmt w:val="lowerLetter"/>
      <w:lvlText w:val="%5."/>
      <w:lvlJc w:val="left"/>
      <w:pPr>
        <w:ind w:left="3600" w:hanging="360"/>
      </w:pPr>
    </w:lvl>
    <w:lvl w:ilvl="5" w:tplc="4EF2197C">
      <w:start w:val="1"/>
      <w:numFmt w:val="lowerRoman"/>
      <w:lvlText w:val="%6."/>
      <w:lvlJc w:val="right"/>
      <w:pPr>
        <w:ind w:left="4320" w:hanging="180"/>
      </w:pPr>
    </w:lvl>
    <w:lvl w:ilvl="6" w:tplc="0D98FF9E">
      <w:start w:val="1"/>
      <w:numFmt w:val="decimal"/>
      <w:lvlText w:val="%7."/>
      <w:lvlJc w:val="left"/>
      <w:pPr>
        <w:ind w:left="5040" w:hanging="360"/>
      </w:pPr>
    </w:lvl>
    <w:lvl w:ilvl="7" w:tplc="012EBFEC">
      <w:start w:val="1"/>
      <w:numFmt w:val="lowerLetter"/>
      <w:lvlText w:val="%8."/>
      <w:lvlJc w:val="left"/>
      <w:pPr>
        <w:ind w:left="5760" w:hanging="360"/>
      </w:pPr>
    </w:lvl>
    <w:lvl w:ilvl="8" w:tplc="51DCCB3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14BEED"/>
    <w:multiLevelType w:val="multilevel"/>
    <w:tmpl w:val="C728F69C"/>
    <w:lvl w:ilvl="0">
      <w:start w:val="1"/>
      <w:numFmt w:val="decimal"/>
      <w:lvlText w:val="%1."/>
      <w:lvlJc w:val="left"/>
    </w:lvl>
    <w:lvl w:ilvl="1">
      <w:start w:val="1"/>
      <w:numFmt w:val="decimal"/>
      <w:lvlText w:val="%1.%2)"/>
      <w:lvlJc w:val="left"/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E2D13A"/>
    <w:multiLevelType w:val="hybridMultilevel"/>
    <w:tmpl w:val="00000000"/>
    <w:lvl w:ilvl="0" w:tplc="FD984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7634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90B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4A5E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62DF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8AF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E38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C218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3E37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0D7F5E"/>
    <w:multiLevelType w:val="hybridMultilevel"/>
    <w:tmpl w:val="00000000"/>
    <w:lvl w:ilvl="0" w:tplc="2CBA3E06">
      <w:start w:val="1"/>
      <w:numFmt w:val="decimal"/>
      <w:lvlText w:val="%1."/>
      <w:lvlJc w:val="left"/>
      <w:pPr>
        <w:ind w:left="720" w:hanging="360"/>
      </w:pPr>
    </w:lvl>
    <w:lvl w:ilvl="1" w:tplc="CCD6DB24">
      <w:start w:val="1"/>
      <w:numFmt w:val="lowerLetter"/>
      <w:lvlText w:val="%2."/>
      <w:lvlJc w:val="left"/>
      <w:pPr>
        <w:ind w:left="1440" w:hanging="360"/>
      </w:pPr>
    </w:lvl>
    <w:lvl w:ilvl="2" w:tplc="71BA7D2E">
      <w:start w:val="1"/>
      <w:numFmt w:val="lowerRoman"/>
      <w:lvlText w:val="%3."/>
      <w:lvlJc w:val="right"/>
      <w:pPr>
        <w:ind w:left="2160" w:hanging="180"/>
      </w:pPr>
    </w:lvl>
    <w:lvl w:ilvl="3" w:tplc="DCF2E894">
      <w:start w:val="1"/>
      <w:numFmt w:val="decimal"/>
      <w:lvlText w:val="%4."/>
      <w:lvlJc w:val="left"/>
      <w:pPr>
        <w:ind w:left="2880" w:hanging="360"/>
      </w:pPr>
    </w:lvl>
    <w:lvl w:ilvl="4" w:tplc="05A4AE9E">
      <w:start w:val="1"/>
      <w:numFmt w:val="lowerLetter"/>
      <w:lvlText w:val="%5."/>
      <w:lvlJc w:val="left"/>
      <w:pPr>
        <w:ind w:left="3600" w:hanging="360"/>
      </w:pPr>
    </w:lvl>
    <w:lvl w:ilvl="5" w:tplc="533813DE">
      <w:start w:val="1"/>
      <w:numFmt w:val="lowerRoman"/>
      <w:lvlText w:val="%6."/>
      <w:lvlJc w:val="right"/>
      <w:pPr>
        <w:ind w:left="4320" w:hanging="180"/>
      </w:pPr>
    </w:lvl>
    <w:lvl w:ilvl="6" w:tplc="7A50B9B0">
      <w:start w:val="1"/>
      <w:numFmt w:val="decimal"/>
      <w:lvlText w:val="%7."/>
      <w:lvlJc w:val="left"/>
      <w:pPr>
        <w:ind w:left="5040" w:hanging="360"/>
      </w:pPr>
    </w:lvl>
    <w:lvl w:ilvl="7" w:tplc="103C4266">
      <w:start w:val="1"/>
      <w:numFmt w:val="lowerLetter"/>
      <w:lvlText w:val="%8."/>
      <w:lvlJc w:val="left"/>
      <w:pPr>
        <w:ind w:left="5760" w:hanging="360"/>
      </w:pPr>
    </w:lvl>
    <w:lvl w:ilvl="8" w:tplc="B7C6D90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27B39"/>
    <w:multiLevelType w:val="hybridMultilevel"/>
    <w:tmpl w:val="00000000"/>
    <w:lvl w:ilvl="0" w:tplc="CB8E96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4D02CD18">
      <w:start w:val="1"/>
      <w:numFmt w:val="lowerLetter"/>
      <w:lvlText w:val="%2."/>
      <w:lvlJc w:val="left"/>
      <w:pPr>
        <w:ind w:left="1785" w:hanging="360"/>
      </w:pPr>
    </w:lvl>
    <w:lvl w:ilvl="2" w:tplc="9A0084FE">
      <w:start w:val="1"/>
      <w:numFmt w:val="lowerRoman"/>
      <w:lvlText w:val="%3."/>
      <w:lvlJc w:val="right"/>
      <w:pPr>
        <w:ind w:left="2505" w:hanging="180"/>
      </w:pPr>
    </w:lvl>
    <w:lvl w:ilvl="3" w:tplc="6C800C12">
      <w:start w:val="1"/>
      <w:numFmt w:val="decimal"/>
      <w:lvlText w:val="%4."/>
      <w:lvlJc w:val="left"/>
      <w:pPr>
        <w:ind w:left="3225" w:hanging="360"/>
      </w:pPr>
    </w:lvl>
    <w:lvl w:ilvl="4" w:tplc="84A4147C">
      <w:start w:val="1"/>
      <w:numFmt w:val="lowerLetter"/>
      <w:lvlText w:val="%5."/>
      <w:lvlJc w:val="left"/>
      <w:pPr>
        <w:ind w:left="3945" w:hanging="360"/>
      </w:pPr>
    </w:lvl>
    <w:lvl w:ilvl="5" w:tplc="436E27F6">
      <w:start w:val="1"/>
      <w:numFmt w:val="lowerRoman"/>
      <w:lvlText w:val="%6."/>
      <w:lvlJc w:val="right"/>
      <w:pPr>
        <w:ind w:left="4665" w:hanging="180"/>
      </w:pPr>
    </w:lvl>
    <w:lvl w:ilvl="6" w:tplc="72CA4EEA">
      <w:start w:val="1"/>
      <w:numFmt w:val="decimal"/>
      <w:lvlText w:val="%7."/>
      <w:lvlJc w:val="left"/>
      <w:pPr>
        <w:ind w:left="5385" w:hanging="360"/>
      </w:pPr>
    </w:lvl>
    <w:lvl w:ilvl="7" w:tplc="F372FB22">
      <w:start w:val="1"/>
      <w:numFmt w:val="lowerLetter"/>
      <w:lvlText w:val="%8."/>
      <w:lvlJc w:val="left"/>
      <w:pPr>
        <w:ind w:left="6105" w:hanging="360"/>
      </w:pPr>
    </w:lvl>
    <w:lvl w:ilvl="8" w:tplc="0FFECD94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1"/>
  </w:num>
  <w:num w:numId="5">
    <w:abstractNumId w:val="8"/>
  </w:num>
  <w:num w:numId="6">
    <w:abstractNumId w:val="2"/>
  </w:num>
  <w:num w:numId="7">
    <w:abstractNumId w:val="10"/>
  </w:num>
  <w:num w:numId="8">
    <w:abstractNumId w:val="4"/>
  </w:num>
  <w:num w:numId="9">
    <w:abstractNumId w:val="12"/>
  </w:num>
  <w:num w:numId="10">
    <w:abstractNumId w:val="7"/>
  </w:num>
  <w:num w:numId="11">
    <w:abstractNumId w:val="1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17"/>
    <w:rsid w:val="00012A2F"/>
    <w:rsid w:val="00031BCD"/>
    <w:rsid w:val="000456DF"/>
    <w:rsid w:val="00062169"/>
    <w:rsid w:val="00171517"/>
    <w:rsid w:val="0018701B"/>
    <w:rsid w:val="002638ED"/>
    <w:rsid w:val="002B6AEB"/>
    <w:rsid w:val="003505B9"/>
    <w:rsid w:val="003E2135"/>
    <w:rsid w:val="00406217"/>
    <w:rsid w:val="00477AE6"/>
    <w:rsid w:val="00510B18"/>
    <w:rsid w:val="00553B43"/>
    <w:rsid w:val="005E3BDF"/>
    <w:rsid w:val="00647206"/>
    <w:rsid w:val="007C1EE9"/>
    <w:rsid w:val="00837779"/>
    <w:rsid w:val="0090345B"/>
    <w:rsid w:val="00A574BB"/>
    <w:rsid w:val="00BA0078"/>
    <w:rsid w:val="00BC6917"/>
    <w:rsid w:val="00BF28F0"/>
    <w:rsid w:val="00C111A7"/>
    <w:rsid w:val="00C6677F"/>
    <w:rsid w:val="00D93F24"/>
    <w:rsid w:val="00F1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a">
    <w:name w:val="Balloon Text"/>
    <w:basedOn w:val="a"/>
    <w:link w:val="afb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rPr>
      <w:rFonts w:ascii="Segoe UI" w:hAnsi="Segoe UI" w:cs="Segoe UI"/>
      <w:sz w:val="18"/>
      <w:szCs w:val="18"/>
    </w:rPr>
  </w:style>
  <w:style w:type="paragraph" w:styleId="afc">
    <w:name w:val="Body Text"/>
    <w:basedOn w:val="a"/>
    <w:next w:val="a"/>
    <w:link w:val="af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d">
    <w:name w:val="Основной текст Знак"/>
    <w:basedOn w:val="a0"/>
    <w:link w:val="afc"/>
    <w:rPr>
      <w:rFonts w:ascii="Times New Roman" w:eastAsia="Times New Roman" w:hAnsi="Times New Roman" w:cs="Times New Roman"/>
      <w:szCs w:val="20"/>
      <w:lang w:eastAsia="ru-RU"/>
    </w:rPr>
  </w:style>
  <w:style w:type="character" w:styleId="afe">
    <w:name w:val="page number"/>
    <w:basedOn w:val="a0"/>
  </w:style>
  <w:style w:type="paragraph" w:styleId="24">
    <w:name w:val="Body Text 2"/>
    <w:basedOn w:val="a"/>
    <w:link w:val="25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">
    <w:name w:val="Обращение"/>
    <w:basedOn w:val="a"/>
    <w:next w:val="a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f0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3">
    <w:name w:val="Body Text 3"/>
    <w:basedOn w:val="a"/>
    <w:link w:val="34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</w:style>
  <w:style w:type="character" w:customStyle="1" w:styleId="14">
    <w:name w:val="Гиперссылка1"/>
    <w:basedOn w:val="a0"/>
    <w:uiPriority w:val="99"/>
    <w:unhideWhenUsed/>
    <w:rPr>
      <w:color w:val="0563C1"/>
      <w:u w:val="single"/>
    </w:rPr>
  </w:style>
  <w:style w:type="character" w:customStyle="1" w:styleId="extended-textshort">
    <w:name w:val="extended-text__short"/>
    <w:basedOn w:val="a0"/>
  </w:style>
  <w:style w:type="character" w:customStyle="1" w:styleId="extended-textfull">
    <w:name w:val="extended-text__full"/>
    <w:basedOn w:val="a0"/>
  </w:style>
  <w:style w:type="character" w:customStyle="1" w:styleId="copytarget">
    <w:name w:val="copy_target"/>
    <w:basedOn w:val="a0"/>
  </w:style>
  <w:style w:type="character" w:customStyle="1" w:styleId="extendedtext-short">
    <w:name w:val="extendedtext-short"/>
    <w:basedOn w:val="a0"/>
  </w:style>
  <w:style w:type="character" w:customStyle="1" w:styleId="extendedtext-full">
    <w:name w:val="extendedtext-full"/>
    <w:basedOn w:val="a0"/>
  </w:style>
  <w:style w:type="numbering" w:customStyle="1" w:styleId="26">
    <w:name w:val="Нет списка2"/>
    <w:next w:val="a2"/>
    <w:uiPriority w:val="99"/>
    <w:semiHidden/>
    <w:unhideWhenUsed/>
  </w:style>
  <w:style w:type="numbering" w:customStyle="1" w:styleId="120">
    <w:name w:val="Нет списка12"/>
    <w:next w:val="a2"/>
    <w:uiPriority w:val="99"/>
    <w:semiHidden/>
    <w:unhideWhenUsed/>
  </w:style>
  <w:style w:type="character" w:styleId="aff2">
    <w:name w:val="annotation reference"/>
    <w:basedOn w:val="a0"/>
    <w:semiHidden/>
    <w:unhideWhenUsed/>
    <w:rPr>
      <w:sz w:val="16"/>
      <w:szCs w:val="16"/>
    </w:rPr>
  </w:style>
  <w:style w:type="paragraph" w:styleId="aff3">
    <w:name w:val="annotation text"/>
    <w:basedOn w:val="a"/>
    <w:link w:val="aff4"/>
    <w:semiHidden/>
    <w:unhideWhenUsed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Текст примечания Знак"/>
    <w:basedOn w:val="a0"/>
    <w:link w:val="aff3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annotation subject"/>
    <w:basedOn w:val="aff3"/>
    <w:next w:val="aff3"/>
    <w:link w:val="aff6"/>
    <w:semiHidden/>
    <w:unhideWhenUsed/>
    <w:rPr>
      <w:b/>
      <w:bCs/>
    </w:rPr>
  </w:style>
  <w:style w:type="character" w:customStyle="1" w:styleId="aff6">
    <w:name w:val="Тема примечания Знак"/>
    <w:basedOn w:val="aff4"/>
    <w:link w:val="aff5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0">
    <w:name w:val="Обычный 10 Знак"/>
    <w:basedOn w:val="a0"/>
    <w:link w:val="101"/>
    <w:rPr>
      <w:szCs w:val="24"/>
    </w:rPr>
  </w:style>
  <w:style w:type="paragraph" w:customStyle="1" w:styleId="101">
    <w:name w:val="Обычный 10"/>
    <w:basedOn w:val="a"/>
    <w:link w:val="100"/>
    <w:pPr>
      <w:widowControl w:val="0"/>
      <w:spacing w:after="0" w:line="240" w:lineRule="auto"/>
      <w:ind w:left="29"/>
      <w:jc w:val="both"/>
    </w:pPr>
    <w:rPr>
      <w:szCs w:val="24"/>
    </w:rPr>
  </w:style>
  <w:style w:type="character" w:styleId="aff7">
    <w:name w:val="Emphasis"/>
    <w:basedOn w:val="a0"/>
    <w:qFormat/>
    <w:rPr>
      <w:i/>
      <w:iCs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f8">
    <w:name w:val="Normal (Web)"/>
    <w:basedOn w:val="a"/>
    <w:uiPriority w:val="99"/>
    <w:unhideWhenUsed/>
    <w:rsid w:val="00477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a">
    <w:name w:val="Balloon Text"/>
    <w:basedOn w:val="a"/>
    <w:link w:val="afb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rPr>
      <w:rFonts w:ascii="Segoe UI" w:hAnsi="Segoe UI" w:cs="Segoe UI"/>
      <w:sz w:val="18"/>
      <w:szCs w:val="18"/>
    </w:rPr>
  </w:style>
  <w:style w:type="paragraph" w:styleId="afc">
    <w:name w:val="Body Text"/>
    <w:basedOn w:val="a"/>
    <w:next w:val="a"/>
    <w:link w:val="af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d">
    <w:name w:val="Основной текст Знак"/>
    <w:basedOn w:val="a0"/>
    <w:link w:val="afc"/>
    <w:rPr>
      <w:rFonts w:ascii="Times New Roman" w:eastAsia="Times New Roman" w:hAnsi="Times New Roman" w:cs="Times New Roman"/>
      <w:szCs w:val="20"/>
      <w:lang w:eastAsia="ru-RU"/>
    </w:rPr>
  </w:style>
  <w:style w:type="character" w:styleId="afe">
    <w:name w:val="page number"/>
    <w:basedOn w:val="a0"/>
  </w:style>
  <w:style w:type="paragraph" w:styleId="24">
    <w:name w:val="Body Text 2"/>
    <w:basedOn w:val="a"/>
    <w:link w:val="25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">
    <w:name w:val="Обращение"/>
    <w:basedOn w:val="a"/>
    <w:next w:val="a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f0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3">
    <w:name w:val="Body Text 3"/>
    <w:basedOn w:val="a"/>
    <w:link w:val="34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</w:style>
  <w:style w:type="character" w:customStyle="1" w:styleId="14">
    <w:name w:val="Гиперссылка1"/>
    <w:basedOn w:val="a0"/>
    <w:uiPriority w:val="99"/>
    <w:unhideWhenUsed/>
    <w:rPr>
      <w:color w:val="0563C1"/>
      <w:u w:val="single"/>
    </w:rPr>
  </w:style>
  <w:style w:type="character" w:customStyle="1" w:styleId="extended-textshort">
    <w:name w:val="extended-text__short"/>
    <w:basedOn w:val="a0"/>
  </w:style>
  <w:style w:type="character" w:customStyle="1" w:styleId="extended-textfull">
    <w:name w:val="extended-text__full"/>
    <w:basedOn w:val="a0"/>
  </w:style>
  <w:style w:type="character" w:customStyle="1" w:styleId="copytarget">
    <w:name w:val="copy_target"/>
    <w:basedOn w:val="a0"/>
  </w:style>
  <w:style w:type="character" w:customStyle="1" w:styleId="extendedtext-short">
    <w:name w:val="extendedtext-short"/>
    <w:basedOn w:val="a0"/>
  </w:style>
  <w:style w:type="character" w:customStyle="1" w:styleId="extendedtext-full">
    <w:name w:val="extendedtext-full"/>
    <w:basedOn w:val="a0"/>
  </w:style>
  <w:style w:type="numbering" w:customStyle="1" w:styleId="26">
    <w:name w:val="Нет списка2"/>
    <w:next w:val="a2"/>
    <w:uiPriority w:val="99"/>
    <w:semiHidden/>
    <w:unhideWhenUsed/>
  </w:style>
  <w:style w:type="numbering" w:customStyle="1" w:styleId="120">
    <w:name w:val="Нет списка12"/>
    <w:next w:val="a2"/>
    <w:uiPriority w:val="99"/>
    <w:semiHidden/>
    <w:unhideWhenUsed/>
  </w:style>
  <w:style w:type="character" w:styleId="aff2">
    <w:name w:val="annotation reference"/>
    <w:basedOn w:val="a0"/>
    <w:semiHidden/>
    <w:unhideWhenUsed/>
    <w:rPr>
      <w:sz w:val="16"/>
      <w:szCs w:val="16"/>
    </w:rPr>
  </w:style>
  <w:style w:type="paragraph" w:styleId="aff3">
    <w:name w:val="annotation text"/>
    <w:basedOn w:val="a"/>
    <w:link w:val="aff4"/>
    <w:semiHidden/>
    <w:unhideWhenUsed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Текст примечания Знак"/>
    <w:basedOn w:val="a0"/>
    <w:link w:val="aff3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annotation subject"/>
    <w:basedOn w:val="aff3"/>
    <w:next w:val="aff3"/>
    <w:link w:val="aff6"/>
    <w:semiHidden/>
    <w:unhideWhenUsed/>
    <w:rPr>
      <w:b/>
      <w:bCs/>
    </w:rPr>
  </w:style>
  <w:style w:type="character" w:customStyle="1" w:styleId="aff6">
    <w:name w:val="Тема примечания Знак"/>
    <w:basedOn w:val="aff4"/>
    <w:link w:val="aff5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0">
    <w:name w:val="Обычный 10 Знак"/>
    <w:basedOn w:val="a0"/>
    <w:link w:val="101"/>
    <w:rPr>
      <w:szCs w:val="24"/>
    </w:rPr>
  </w:style>
  <w:style w:type="paragraph" w:customStyle="1" w:styleId="101">
    <w:name w:val="Обычный 10"/>
    <w:basedOn w:val="a"/>
    <w:link w:val="100"/>
    <w:pPr>
      <w:widowControl w:val="0"/>
      <w:spacing w:after="0" w:line="240" w:lineRule="auto"/>
      <w:ind w:left="29"/>
      <w:jc w:val="both"/>
    </w:pPr>
    <w:rPr>
      <w:szCs w:val="24"/>
    </w:rPr>
  </w:style>
  <w:style w:type="character" w:styleId="aff7">
    <w:name w:val="Emphasis"/>
    <w:basedOn w:val="a0"/>
    <w:qFormat/>
    <w:rPr>
      <w:i/>
      <w:iCs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f8">
    <w:name w:val="Normal (Web)"/>
    <w:basedOn w:val="a"/>
    <w:uiPriority w:val="99"/>
    <w:unhideWhenUsed/>
    <w:rsid w:val="00477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5461</Words>
  <Characters>31129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Анастасия Игоревна</dc:creator>
  <cp:lastModifiedBy>Наталья Николаевна Фигач</cp:lastModifiedBy>
  <cp:revision>2</cp:revision>
  <cp:lastPrinted>2026-02-19T07:40:00Z</cp:lastPrinted>
  <dcterms:created xsi:type="dcterms:W3CDTF">2026-02-20T03:00:00Z</dcterms:created>
  <dcterms:modified xsi:type="dcterms:W3CDTF">2026-02-20T03:00:00Z</dcterms:modified>
</cp:coreProperties>
</file>