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8C" w:rsidRDefault="00FD5CD6" w:rsidP="00FD5CD6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05.05.2026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168а</w:t>
      </w:r>
    </w:p>
    <w:p w:rsidR="00DF168C" w:rsidRDefault="00DF168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F168C" w:rsidRDefault="00DF168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F168C" w:rsidRDefault="00FD5CD6">
      <w:pPr>
        <w:pStyle w:val="210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Об утверждении перечня приоритетных предприятий в Томской области </w:t>
      </w:r>
      <w:r>
        <w:rPr>
          <w:rFonts w:ascii="PT Astra Serif" w:hAnsi="PT Astra Serif"/>
          <w:szCs w:val="26"/>
        </w:rPr>
        <w:br/>
        <w:t>в целях обеспечения кадровой потребности</w:t>
      </w:r>
    </w:p>
    <w:p w:rsidR="00DF168C" w:rsidRDefault="00DF168C">
      <w:pPr>
        <w:ind w:right="4677" w:firstLine="0"/>
        <w:jc w:val="both"/>
        <w:rPr>
          <w:rFonts w:ascii="PT Astra Serif" w:hAnsi="PT Astra Serif"/>
          <w:szCs w:val="26"/>
        </w:rPr>
      </w:pPr>
    </w:p>
    <w:p w:rsidR="00DF168C" w:rsidRDefault="00DF168C">
      <w:pPr>
        <w:ind w:right="4677" w:firstLine="0"/>
        <w:jc w:val="both"/>
        <w:rPr>
          <w:rFonts w:ascii="PT Astra Serif" w:hAnsi="PT Astra Serif"/>
          <w:szCs w:val="26"/>
        </w:rPr>
      </w:pPr>
    </w:p>
    <w:p w:rsidR="00DF168C" w:rsidRDefault="00FD5CD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bookmarkStart w:id="0" w:name="undefined"/>
      <w:bookmarkEnd w:id="0"/>
      <w:r>
        <w:rPr>
          <w:rFonts w:ascii="PT Astra Serif" w:hAnsi="PT Astra Serif"/>
          <w:szCs w:val="26"/>
        </w:rPr>
        <w:t>В целях обеспечения кадровой потребности приоритетных предприятий в Томской области в условиях дефицита трудовых ресурсов, в соответствии с </w:t>
      </w:r>
      <w:r>
        <w:rPr>
          <w:rFonts w:ascii="PT Astra Serif" w:hAnsi="PT Astra Serif"/>
          <w:szCs w:val="26"/>
        </w:rPr>
        <w:t>Методическими рекомендациями по формированию перечня приоритетных предприятий с точки зрения обеспечения кадровой потребности, утвержденными приказом Министерства труда и социальной защиты Российской Федерации от 11.11.2025 № 642 «О мониторинге и анализе д</w:t>
      </w:r>
      <w:r>
        <w:rPr>
          <w:rFonts w:ascii="PT Astra Serif" w:hAnsi="PT Astra Serif"/>
          <w:szCs w:val="26"/>
        </w:rPr>
        <w:t>еятельности органов службы занятости»,</w:t>
      </w:r>
    </w:p>
    <w:p w:rsidR="00DF168C" w:rsidRDefault="00FD5CD6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DF168C" w:rsidRDefault="00FD5CD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Утвердить перечень приоритетных предприятий в Томской области в целях обеспечения кадровой потребности согласно приложению к настоящему постановлению.</w:t>
      </w:r>
    </w:p>
    <w:p w:rsidR="00DF168C" w:rsidRDefault="00FD5CD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Департаменту информационной политики Администра</w:t>
      </w:r>
      <w:r>
        <w:rPr>
          <w:rFonts w:ascii="PT Astra Serif" w:hAnsi="PT Astra Serif"/>
          <w:szCs w:val="26"/>
        </w:rPr>
        <w:t>ции Томской области обеспечить опубликование настоящего постановления.</w:t>
      </w:r>
    </w:p>
    <w:p w:rsidR="00DF168C" w:rsidRDefault="00FD5CD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Настоящее постановление вступает в силу со дня официального опубликования и распространяется на правоотношения, возникшие с 1 января 2026 года.</w:t>
      </w:r>
    </w:p>
    <w:p w:rsidR="00DF168C" w:rsidRDefault="00FD5CD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4. Контроль за исполнением настоящего </w:t>
      </w:r>
      <w:r>
        <w:rPr>
          <w:rFonts w:ascii="PT Astra Serif" w:hAnsi="PT Astra Serif"/>
          <w:szCs w:val="26"/>
        </w:rPr>
        <w:t>постановления возложить на заместителя Губернатора Томской области по социальной политике.</w:t>
      </w:r>
    </w:p>
    <w:p w:rsidR="00DF168C" w:rsidRDefault="00DF168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F168C" w:rsidRDefault="00DF168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F168C" w:rsidRDefault="00DF168C">
      <w:pPr>
        <w:tabs>
          <w:tab w:val="left" w:pos="7088"/>
        </w:tabs>
        <w:jc w:val="both"/>
        <w:rPr>
          <w:rFonts w:ascii="PT Astra Serif" w:hAnsi="PT Astra Serif"/>
        </w:rPr>
      </w:pPr>
    </w:p>
    <w:p w:rsidR="00DF168C" w:rsidRDefault="00DF168C">
      <w:pPr>
        <w:tabs>
          <w:tab w:val="left" w:pos="7088"/>
        </w:tabs>
        <w:jc w:val="both"/>
        <w:rPr>
          <w:rFonts w:ascii="PT Astra Serif" w:hAnsi="PT Astra Serif"/>
        </w:rPr>
      </w:pPr>
    </w:p>
    <w:p w:rsidR="00DF168C" w:rsidRDefault="00FD5CD6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Мазур</w:t>
      </w:r>
    </w:p>
    <w:p w:rsidR="00DF168C" w:rsidRDefault="00DF168C">
      <w:pPr>
        <w:rPr>
          <w:rFonts w:ascii="PT Astra Serif" w:hAnsi="PT Astra Serif"/>
          <w:szCs w:val="26"/>
        </w:rPr>
      </w:pPr>
    </w:p>
    <w:p w:rsidR="00DF168C" w:rsidRDefault="00DF168C">
      <w:pPr>
        <w:rPr>
          <w:rFonts w:ascii="PT Astra Serif" w:hAnsi="PT Astra Serif"/>
          <w:szCs w:val="26"/>
        </w:rPr>
      </w:pPr>
    </w:p>
    <w:p w:rsidR="00DF168C" w:rsidRDefault="00DF168C">
      <w:pPr>
        <w:rPr>
          <w:rFonts w:ascii="PT Astra Serif" w:hAnsi="PT Astra Serif"/>
          <w:szCs w:val="26"/>
        </w:rPr>
      </w:pPr>
    </w:p>
    <w:p w:rsidR="00DF168C" w:rsidRDefault="00DF168C">
      <w:pPr>
        <w:rPr>
          <w:rFonts w:ascii="PT Astra Serif" w:hAnsi="PT Astra Serif"/>
          <w:szCs w:val="26"/>
        </w:rPr>
      </w:pPr>
    </w:p>
    <w:p w:rsidR="00DF168C" w:rsidRDefault="00DF168C">
      <w:pPr>
        <w:rPr>
          <w:rFonts w:ascii="PT Astra Serif" w:hAnsi="PT Astra Serif"/>
          <w:sz w:val="20"/>
        </w:rPr>
      </w:pPr>
    </w:p>
    <w:p w:rsidR="00DF168C" w:rsidRDefault="00DF168C">
      <w:pPr>
        <w:rPr>
          <w:rFonts w:ascii="PT Astra Serif" w:hAnsi="PT Astra Serif"/>
          <w:sz w:val="20"/>
        </w:rPr>
      </w:pPr>
    </w:p>
    <w:p w:rsidR="00DF168C" w:rsidRDefault="00DF168C">
      <w:pPr>
        <w:rPr>
          <w:rFonts w:ascii="PT Astra Serif" w:hAnsi="PT Astra Serif"/>
          <w:sz w:val="20"/>
        </w:rPr>
      </w:pPr>
    </w:p>
    <w:p w:rsidR="00DF168C" w:rsidRDefault="00DF168C">
      <w:pPr>
        <w:rPr>
          <w:rFonts w:ascii="PT Astra Serif" w:hAnsi="PT Astra Serif"/>
          <w:sz w:val="20"/>
        </w:rPr>
      </w:pPr>
    </w:p>
    <w:p w:rsidR="00DF168C" w:rsidRDefault="00DF168C">
      <w:pPr>
        <w:rPr>
          <w:rFonts w:ascii="PT Astra Serif" w:hAnsi="PT Astra Serif"/>
          <w:sz w:val="20"/>
        </w:rPr>
      </w:pPr>
    </w:p>
    <w:p w:rsidR="00DF168C" w:rsidRDefault="00DF168C">
      <w:pPr>
        <w:rPr>
          <w:rFonts w:ascii="PT Astra Serif" w:hAnsi="PT Astra Serif"/>
          <w:sz w:val="20"/>
        </w:rPr>
      </w:pPr>
    </w:p>
    <w:p w:rsidR="00DF168C" w:rsidRDefault="00DF168C">
      <w:pPr>
        <w:rPr>
          <w:rFonts w:ascii="PT Astra Serif" w:hAnsi="PT Astra Serif"/>
          <w:sz w:val="20"/>
        </w:rPr>
      </w:pPr>
    </w:p>
    <w:p w:rsidR="00DF168C" w:rsidRDefault="00DF168C">
      <w:pPr>
        <w:rPr>
          <w:rFonts w:ascii="PT Astra Serif" w:hAnsi="PT Astra Serif"/>
          <w:szCs w:val="26"/>
        </w:rPr>
      </w:pPr>
    </w:p>
    <w:p w:rsidR="00DF168C" w:rsidRDefault="00FD5CD6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lastRenderedPageBreak/>
        <w:t>Гомозова А.Б.</w:t>
      </w:r>
    </w:p>
    <w:p w:rsidR="00DF168C" w:rsidRDefault="00FD5CD6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0429ms04.pap2026</w:t>
      </w:r>
    </w:p>
    <w:p w:rsidR="00DF168C" w:rsidRDefault="00DF168C">
      <w:pPr>
        <w:spacing w:before="120"/>
        <w:ind w:firstLine="0"/>
        <w:rPr>
          <w:rFonts w:ascii="PT Astra Serif" w:hAnsi="PT Astra Serif"/>
        </w:rPr>
        <w:sectPr w:rsidR="00DF168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/>
          <w:pgMar w:top="1418" w:right="851" w:bottom="993" w:left="1701" w:header="720" w:footer="567" w:gutter="0"/>
          <w:cols w:space="720"/>
          <w:titlePg/>
          <w:docGrid w:linePitch="360"/>
        </w:sectPr>
      </w:pPr>
    </w:p>
    <w:p w:rsidR="00DF168C" w:rsidRDefault="00FD5CD6">
      <w:pPr>
        <w:tabs>
          <w:tab w:val="left" w:pos="6378"/>
        </w:tabs>
        <w:ind w:left="581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F168C" w:rsidRDefault="00DF168C">
      <w:pPr>
        <w:tabs>
          <w:tab w:val="left" w:pos="6378"/>
        </w:tabs>
        <w:ind w:left="5811" w:firstLine="0"/>
        <w:rPr>
          <w:rFonts w:ascii="PT Astra Serif" w:hAnsi="PT Astra Serif"/>
          <w:sz w:val="8"/>
          <w:szCs w:val="8"/>
        </w:rPr>
      </w:pPr>
    </w:p>
    <w:p w:rsidR="00DF168C" w:rsidRDefault="00FD5CD6">
      <w:pPr>
        <w:tabs>
          <w:tab w:val="left" w:pos="6378"/>
        </w:tabs>
        <w:ind w:left="581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</w:t>
      </w:r>
    </w:p>
    <w:p w:rsidR="00DF168C" w:rsidRDefault="00FD5CD6">
      <w:pPr>
        <w:tabs>
          <w:tab w:val="left" w:pos="6378"/>
        </w:tabs>
        <w:ind w:left="581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DF168C" w:rsidRDefault="00FD5CD6">
      <w:pPr>
        <w:tabs>
          <w:tab w:val="left" w:pos="6378"/>
        </w:tabs>
        <w:ind w:left="581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05.05.2026 № 168а</w:t>
      </w:r>
    </w:p>
    <w:p w:rsidR="00DF168C" w:rsidRDefault="00DF168C">
      <w:pPr>
        <w:ind w:left="5386" w:firstLine="0"/>
        <w:rPr>
          <w:rFonts w:ascii="PT Astra Serif" w:hAnsi="PT Astra Serif"/>
          <w:sz w:val="24"/>
          <w:szCs w:val="24"/>
        </w:rPr>
      </w:pPr>
    </w:p>
    <w:p w:rsidR="00DF168C" w:rsidRDefault="00DF168C">
      <w:pPr>
        <w:ind w:left="5386" w:firstLine="0"/>
        <w:rPr>
          <w:rFonts w:ascii="PT Astra Serif" w:hAnsi="PT Astra Serif"/>
          <w:sz w:val="24"/>
          <w:szCs w:val="24"/>
        </w:rPr>
      </w:pPr>
    </w:p>
    <w:p w:rsidR="00DF168C" w:rsidRDefault="00FD5CD6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5"/>
          <w:szCs w:val="25"/>
        </w:rPr>
        <w:t>Перечень</w:t>
      </w:r>
      <w:r>
        <w:rPr>
          <w:rFonts w:ascii="PT Astra Serif" w:hAnsi="PT Astra Serif"/>
          <w:color w:val="000000"/>
          <w:sz w:val="25"/>
          <w:szCs w:val="25"/>
        </w:rPr>
        <w:br/>
        <w:t>приоритетных предприятий в Томской области</w:t>
      </w:r>
      <w:r>
        <w:rPr>
          <w:rFonts w:ascii="PT Astra Serif" w:hAnsi="PT Astra Serif"/>
          <w:color w:val="000000"/>
          <w:sz w:val="25"/>
          <w:szCs w:val="25"/>
        </w:rPr>
        <w:br/>
        <w:t>в целях обеспечения кадровой потребности</w:t>
      </w:r>
    </w:p>
    <w:p w:rsidR="00DF168C" w:rsidRDefault="00DF168C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11732" w:type="dxa"/>
        <w:tblLayout w:type="fixed"/>
        <w:tblCellMar>
          <w:left w:w="57" w:type="dxa"/>
          <w:right w:w="57" w:type="dxa"/>
        </w:tblCellMar>
        <w:tblLook w:val="0620" w:firstRow="1" w:lastRow="0" w:firstColumn="0" w:lastColumn="0" w:noHBand="1" w:noVBand="1"/>
      </w:tblPr>
      <w:tblGrid>
        <w:gridCol w:w="624"/>
        <w:gridCol w:w="7513"/>
        <w:gridCol w:w="1559"/>
        <w:gridCol w:w="2036"/>
      </w:tblGrid>
      <w:tr w:rsidR="00DF168C">
        <w:trPr>
          <w:gridAfter w:val="1"/>
          <w:wAfter w:w="2036" w:type="dxa"/>
          <w:trHeight w:val="315"/>
          <w:tblHeader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F168C" w:rsidRDefault="00FD5C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«Томскнефтехим»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7017075536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«НИИПП»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7017084932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«НПФ «Микран»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7017211757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«ТЭТЗ»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7017298902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«ТИЗ»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7017322440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ИОА СО РАН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7021000893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«ЛЭМЗ-Т»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7017341160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«НПЦ «ПОЛЮС»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7017171342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ПАО «Реатон»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7018002280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ОАО «Манотомь»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7021000501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«ТПЗ»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7017092813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ИМКЭС СО РАН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7021001400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«ПК МИОН»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7017052049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ФБУ «Томский ЦСМ»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7018002587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«Омега»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7017275172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«Инком»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7018013324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«ССИК»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7017111456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«НПК «МК»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7017483207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«Томскнефтепродукт» ВНК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7017004060</w:t>
            </w:r>
          </w:p>
        </w:tc>
      </w:tr>
      <w:tr w:rsidR="00DF168C">
        <w:trPr>
          <w:gridAfter w:val="1"/>
          <w:wAfter w:w="2036" w:type="dxa"/>
          <w:trHeight w:val="23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«РН-проектирование добыча»</w:t>
            </w:r>
            <w:r>
              <w:rPr>
                <w:rFonts w:ascii="PTAstraSerif-Regular" w:hAnsi="PTAstraSerif-Regular" w:cs="PTAstraSerif-Regular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7000028520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«Сибкабель»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7020012261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«НПК «Техника Дела»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7017288580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НПК «Тесарт»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7017376646</w:t>
            </w:r>
          </w:p>
        </w:tc>
      </w:tr>
      <w:tr w:rsidR="00DF168C">
        <w:trPr>
          <w:gridAfter w:val="1"/>
          <w:wAfter w:w="2036" w:type="dxa"/>
          <w:trHeight w:val="283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ФГБУН СБН Центр ФМБА России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7024046776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«СХК»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7024029499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ЗАО «Металлист»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7007000059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ФГАОУ ВО «ТУСУР»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7021000043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«ТГОК «Ильменит»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7014038550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«НПК ТЭТА»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7017292040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«КОНЦЕРН ТИТАН-2»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7827004484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ФГАОУ ВО НИ ТПУ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7018012970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ФГБОУ ВО СИБГМУ Минздрава России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7018013613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«СП-Центр»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7017353631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«Строй Парк – Р»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7017206161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«Камелот-А»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7017187800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«КДВ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7017094419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«Спар-Томск»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7017326645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«Глобал Маркет»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7017276810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ОАО «Томское пиво»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7018011045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«Пивоварня Кожевниково»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7008007723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«Томские мельницы»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7017001936</w:t>
            </w:r>
          </w:p>
        </w:tc>
      </w:tr>
      <w:tr w:rsidR="00DF168C">
        <w:trPr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«Деревенское молочко»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7024038327</w:t>
            </w:r>
          </w:p>
        </w:tc>
        <w:tc>
          <w:tcPr>
            <w:tcW w:w="2036" w:type="dxa"/>
          </w:tcPr>
          <w:p w:rsidR="00DF168C" w:rsidRDefault="00DF168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F168C">
        <w:trPr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«ПК «Лама»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7017060160</w:t>
            </w:r>
          </w:p>
        </w:tc>
        <w:tc>
          <w:tcPr>
            <w:tcW w:w="2036" w:type="dxa"/>
          </w:tcPr>
          <w:p w:rsidR="00DF168C" w:rsidRDefault="00DF168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F168C">
        <w:trPr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«Континент-Сервис»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7014047805</w:t>
            </w:r>
          </w:p>
        </w:tc>
        <w:tc>
          <w:tcPr>
            <w:tcW w:w="2036" w:type="dxa"/>
            <w:vAlign w:val="bottom"/>
          </w:tcPr>
          <w:p w:rsidR="00DF168C" w:rsidRDefault="00DF168C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«Аграрная группа МП»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7224031400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ТПК «САВА»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7017309520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«Томское Молоко»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7014055531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«ТЭМЗ»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7018012842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«ОДЦ УГР»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7024033350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«Газпром Трансгаз 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7017005289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«Томсккабель»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7017307579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«Газпром Метанол»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7017156263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«НГК – 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7017127752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НПП «ТЭК»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7020037139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«Томзэл»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7019035828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«БСК «Гранд»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7017150776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«Норд Империал»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7017103818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Томский филиал ПАО НК «Русснефть»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7717133960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ОАО «Востокгазпром»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7017005296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«Томскнефть» ВНК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7022000310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«Сиам Мастер»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7017043407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«Газпромнефть-Восток»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7017126251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«Газпром добыча 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7019035722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Томский филиал АО </w:t>
            </w:r>
            <w:r>
              <w:rPr>
                <w:rFonts w:ascii="PT Astra Serif" w:hAnsi="PT Astra Serif"/>
                <w:sz w:val="24"/>
                <w:szCs w:val="24"/>
              </w:rPr>
              <w:t>«ССК»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0814118403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«Элком +»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7019013550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«НПО Сибэлектромотор»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7017300870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«Сибмаш»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7017069469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ЗАО «НПК «Полимер-Компаунд»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7021019460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ОАО «Фармстандарт-Томскхимфарм»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7019005904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«ТЗРО»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7017102010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«НПО «Микроген»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7722422237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«Томфлекс»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7017071683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«АНПЗ»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7022011190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«Стрежевской НПЗ»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7022010012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«Самусьский ССРЗ»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7024031226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«Неотехника»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7014056790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«Элеси»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7021004633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«Завод ПСА «Элеси»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7017108118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ПАО «ТДСК»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7014036553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«СУ ТДСК»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7017026874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«ЗКПД ТДСК»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7017026930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«СМУ ТДСК»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7017034603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«СПС»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7017205440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«Химремонт»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7021002516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«Транссервис»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7017061886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«Томскавтотранс»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7017134936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«Топком»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7017473520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ТГУМП «ТТУ»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7017000114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ГУП ТО «Областное ДРСУ»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7017253147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«Аэропорт 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7014044882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7019009151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«Монолит-Строй»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7702513119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«Чулымлес»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7012005581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«Асиновская лесопромышленность»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7002013826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«Томлесдрев»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7017213271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«Рускитинвест»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7002013488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«Асиновский завод МДФ»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7002016464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«Сибирьлес»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7005006464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«Хенда – Сибирь»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5402159093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«Сибагро»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7017012254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«Межениновская птицефабрика»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7014027742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«Дубровское»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7008000446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СПК «Нелюбино»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7014037973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СПК «Белосток»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7009002968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«Вороновское»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7008007265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«Спас»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7014052259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«КФХ «Нива»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7002013329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«Трубачево»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7014052499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«Подсобное»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7008006600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«СПК «Межениновский»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7014059310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«Агрофирма «Межениновская»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7016006635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«Агро»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7017202181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«Бакчарское»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7000022776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«Сибирское Молоко»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7002016947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«Гармония Здоровья»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7017221843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ОГАУЗ «ТОКБ»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7020016160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ПАО «Томскпромстройбанк»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7000000130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«Газпром СПГ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green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7813283781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«ТДЗ «Добрый исток»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7017426375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НПК «ВАБ-70»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7024038038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«Северсккабель»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7017325835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«ПСК «ТомБат»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7024040252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«Инерт-Строй»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7017267076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«ТИСК Геоголд»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7017434305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«ВТК»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7017349988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«Транснефть-Западная Сибирь» (Томское РНУ)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5502020634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«Когнитив»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7728742674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«НПП «Радар ммс» НПК Томское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7814027653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«Мехатроника-Томск»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7017441020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«СТК»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7017261765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«Элемент-Технологии» Томский филиал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7735189323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«Энгра»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7725374976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«Интергласс»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5403037394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«Сибирский титан»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7024042531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«Альянс»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9706016721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«Технострой»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9706016778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«ТМФ»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7017297063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«Инжиниринговый Химико-Технологический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7017368451</w:t>
            </w:r>
          </w:p>
        </w:tc>
      </w:tr>
      <w:tr w:rsidR="00DF168C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DF168C" w:rsidRDefault="00DF168C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DF168C" w:rsidRDefault="00FD5CD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«Новохим»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168C" w:rsidRDefault="00FD5CD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7017277451</w:t>
            </w:r>
          </w:p>
        </w:tc>
      </w:tr>
    </w:tbl>
    <w:p w:rsidR="00DF168C" w:rsidRDefault="00DF168C">
      <w:pPr>
        <w:ind w:left="5386" w:firstLine="0"/>
        <w:rPr>
          <w:rFonts w:ascii="PT Astra Serif" w:hAnsi="PT Astra Serif"/>
          <w:sz w:val="24"/>
          <w:szCs w:val="24"/>
        </w:rPr>
      </w:pPr>
    </w:p>
    <w:sectPr w:rsidR="00DF168C">
      <w:headerReference w:type="first" r:id="rId14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68C" w:rsidRDefault="00FD5CD6">
      <w:r>
        <w:separator/>
      </w:r>
    </w:p>
  </w:endnote>
  <w:endnote w:type="continuationSeparator" w:id="0">
    <w:p w:rsidR="00DF168C" w:rsidRDefault="00FD5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AstraSerif-Regula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D6" w:rsidRDefault="00FD5CD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8C" w:rsidRDefault="00DF168C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D6" w:rsidRDefault="00FD5CD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68C" w:rsidRDefault="00FD5CD6">
      <w:r>
        <w:separator/>
      </w:r>
    </w:p>
  </w:footnote>
  <w:footnote w:type="continuationSeparator" w:id="0">
    <w:p w:rsidR="00DF168C" w:rsidRDefault="00FD5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8C" w:rsidRDefault="00FD5CD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F168C" w:rsidRDefault="00DF168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_GoBack"/>
  <w:p w:rsidR="00DF168C" w:rsidRPr="00FD5CD6" w:rsidRDefault="00FD5CD6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FD5CD6">
      <w:rPr>
        <w:rStyle w:val="afc"/>
        <w:b w:val="0"/>
        <w:sz w:val="24"/>
      </w:rPr>
      <w:fldChar w:fldCharType="begin"/>
    </w:r>
    <w:r w:rsidRPr="00FD5CD6">
      <w:rPr>
        <w:rStyle w:val="afc"/>
        <w:b w:val="0"/>
        <w:sz w:val="24"/>
      </w:rPr>
      <w:instrText xml:space="preserve">PAGE  </w:instrText>
    </w:r>
    <w:r w:rsidRPr="00FD5CD6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FD5CD6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bookmarkEnd w:id="1"/>
  <w:p w:rsidR="00DF168C" w:rsidRDefault="00DF168C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8C" w:rsidRDefault="00FD5CD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168C" w:rsidRDefault="00FD5CD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DF168C" w:rsidRDefault="00FD5CD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168C" w:rsidRDefault="00DF168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8C" w:rsidRDefault="00DF168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72604"/>
    <w:multiLevelType w:val="hybridMultilevel"/>
    <w:tmpl w:val="312A919A"/>
    <w:lvl w:ilvl="0" w:tplc="28E2DD68">
      <w:start w:val="1"/>
      <w:numFmt w:val="decimal"/>
      <w:lvlText w:val="%1."/>
      <w:lvlJc w:val="left"/>
      <w:pPr>
        <w:ind w:left="786" w:hanging="360"/>
      </w:pPr>
    </w:lvl>
    <w:lvl w:ilvl="1" w:tplc="93386A14">
      <w:start w:val="1"/>
      <w:numFmt w:val="lowerLetter"/>
      <w:lvlText w:val="%2."/>
      <w:lvlJc w:val="left"/>
      <w:pPr>
        <w:ind w:left="1440" w:hanging="360"/>
      </w:pPr>
    </w:lvl>
    <w:lvl w:ilvl="2" w:tplc="E29C415C">
      <w:start w:val="1"/>
      <w:numFmt w:val="lowerRoman"/>
      <w:lvlText w:val="%3."/>
      <w:lvlJc w:val="right"/>
      <w:pPr>
        <w:ind w:left="2160" w:hanging="180"/>
      </w:pPr>
    </w:lvl>
    <w:lvl w:ilvl="3" w:tplc="F1000D52">
      <w:start w:val="1"/>
      <w:numFmt w:val="decimal"/>
      <w:lvlText w:val="%4."/>
      <w:lvlJc w:val="left"/>
      <w:pPr>
        <w:ind w:left="2880" w:hanging="360"/>
      </w:pPr>
    </w:lvl>
    <w:lvl w:ilvl="4" w:tplc="5FB2BEB4">
      <w:start w:val="1"/>
      <w:numFmt w:val="lowerLetter"/>
      <w:lvlText w:val="%5."/>
      <w:lvlJc w:val="left"/>
      <w:pPr>
        <w:ind w:left="3600" w:hanging="360"/>
      </w:pPr>
    </w:lvl>
    <w:lvl w:ilvl="5" w:tplc="895E6732">
      <w:start w:val="1"/>
      <w:numFmt w:val="lowerRoman"/>
      <w:lvlText w:val="%6."/>
      <w:lvlJc w:val="right"/>
      <w:pPr>
        <w:ind w:left="4320" w:hanging="180"/>
      </w:pPr>
    </w:lvl>
    <w:lvl w:ilvl="6" w:tplc="50A65C4C">
      <w:start w:val="1"/>
      <w:numFmt w:val="decimal"/>
      <w:lvlText w:val="%7."/>
      <w:lvlJc w:val="left"/>
      <w:pPr>
        <w:ind w:left="5040" w:hanging="360"/>
      </w:pPr>
    </w:lvl>
    <w:lvl w:ilvl="7" w:tplc="232E0462">
      <w:start w:val="1"/>
      <w:numFmt w:val="lowerLetter"/>
      <w:lvlText w:val="%8."/>
      <w:lvlJc w:val="left"/>
      <w:pPr>
        <w:ind w:left="5760" w:hanging="360"/>
      </w:pPr>
    </w:lvl>
    <w:lvl w:ilvl="8" w:tplc="94D66E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8C"/>
    <w:rsid w:val="00DF168C"/>
    <w:rsid w:val="00FD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FD5CD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D5CD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FD5CD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D5CD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2026-05-05T09:01:00Z</dcterms:created>
  <dcterms:modified xsi:type="dcterms:W3CDTF">2026-05-05T09:01:00Z</dcterms:modified>
  <cp:version>917504</cp:version>
</cp:coreProperties>
</file>