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437" w:rsidRPr="006C3284" w:rsidRDefault="001E3437" w:rsidP="001E3437">
      <w:pPr>
        <w:tabs>
          <w:tab w:val="center" w:pos="4153"/>
          <w:tab w:val="right" w:pos="9356"/>
        </w:tabs>
        <w:ind w:firstLine="0"/>
        <w:rPr>
          <w:rFonts w:ascii="PT Astra Serif" w:hAnsi="PT Astra Serif"/>
          <w:szCs w:val="26"/>
          <w:lang w:eastAsia="en-US"/>
        </w:rPr>
      </w:pPr>
      <w:r>
        <w:rPr>
          <w:rFonts w:ascii="PT Astra Serif" w:hAnsi="PT Astra Serif"/>
          <w:szCs w:val="26"/>
          <w:lang w:eastAsia="en-US"/>
        </w:rPr>
        <w:t>21</w:t>
      </w:r>
      <w:r w:rsidRPr="006C3284">
        <w:rPr>
          <w:rFonts w:ascii="PT Astra Serif" w:hAnsi="PT Astra Serif"/>
          <w:szCs w:val="26"/>
          <w:lang w:eastAsia="en-US"/>
        </w:rPr>
        <w:t>.05.2026</w:t>
      </w:r>
      <w:r w:rsidRPr="006C3284">
        <w:rPr>
          <w:rFonts w:ascii="PT Astra Serif" w:hAnsi="PT Astra Serif"/>
          <w:szCs w:val="26"/>
          <w:lang w:eastAsia="en-US"/>
        </w:rPr>
        <w:tab/>
      </w:r>
      <w:r w:rsidRPr="006C3284">
        <w:rPr>
          <w:rFonts w:ascii="PT Astra Serif" w:hAnsi="PT Astra Serif"/>
          <w:szCs w:val="26"/>
          <w:lang w:eastAsia="en-US"/>
        </w:rPr>
        <w:tab/>
        <w:t>№ 3</w:t>
      </w:r>
      <w:r>
        <w:rPr>
          <w:rFonts w:ascii="PT Astra Serif" w:hAnsi="PT Astra Serif"/>
          <w:szCs w:val="26"/>
          <w:lang w:eastAsia="en-US"/>
        </w:rPr>
        <w:t>81</w:t>
      </w:r>
      <w:r w:rsidRPr="006C3284">
        <w:rPr>
          <w:rFonts w:ascii="PT Astra Serif" w:hAnsi="PT Astra Serif"/>
          <w:szCs w:val="26"/>
          <w:lang w:eastAsia="en-US"/>
        </w:rPr>
        <w:t>-ра</w:t>
      </w:r>
    </w:p>
    <w:p w:rsidR="001E3437" w:rsidRDefault="001E3437" w:rsidP="001E3437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1E3437" w:rsidRDefault="001E3437" w:rsidP="001E3437">
      <w:pPr>
        <w:ind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40118D" w:rsidRDefault="001E3437">
      <w:pPr>
        <w:ind w:right="-6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Об условиях приватизации государственного имущества Томской области</w:t>
      </w:r>
    </w:p>
    <w:p w:rsidR="0040118D" w:rsidRDefault="0040118D">
      <w:pPr>
        <w:jc w:val="both"/>
        <w:rPr>
          <w:rFonts w:ascii="PT Astra Serif" w:hAnsi="PT Astra Serif"/>
          <w:szCs w:val="26"/>
        </w:rPr>
      </w:pPr>
    </w:p>
    <w:p w:rsidR="0040118D" w:rsidRDefault="0040118D">
      <w:pPr>
        <w:pStyle w:val="210"/>
        <w:spacing w:after="0" w:line="240" w:lineRule="auto"/>
        <w:ind w:right="-1" w:firstLine="709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40118D" w:rsidRDefault="001E3437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В соответствии с пунктом 4 статьи 14, статьями 18, 32.1</w:t>
      </w:r>
      <w:r>
        <w:rPr>
          <w:rFonts w:ascii="PT Astra Serif" w:hAnsi="PT Astra Serif"/>
          <w:szCs w:val="26"/>
        </w:rPr>
        <w:t xml:space="preserve"> Федерального закона от 21 декабря 2001 года № 178-ФЗ «О приватизации государственного и муниципального имущества», статьей 9 Закона Томской области от 12 июля 2018 года № 80-ОЗ «О приватизации государственного имущества Томской области», постановлением За</w:t>
      </w:r>
      <w:r>
        <w:rPr>
          <w:rFonts w:ascii="PT Astra Serif" w:hAnsi="PT Astra Serif"/>
          <w:szCs w:val="26"/>
        </w:rPr>
        <w:t>конодательной Думы Томской области от 30.10.2025 № 1979 «О прогнозном плане (программе) приватизации государственного имущества Томской области на плановый период 2026 – 2028 годов» осуществить приватизацию государственного имущества Томской области – авто</w:t>
      </w:r>
      <w:r>
        <w:rPr>
          <w:rFonts w:ascii="PT Astra Serif" w:hAnsi="PT Astra Serif"/>
          <w:szCs w:val="26"/>
        </w:rPr>
        <w:t>мобиля грузового ГАЗ-33027, идентификационный номер (VIN) Х9633027062101355, ПТС  № 52 МВ 753885, год изготовления 2005 путем проведения аукциона в электронной форме на следующих условиях:</w:t>
      </w:r>
    </w:p>
    <w:p w:rsidR="0040118D" w:rsidRDefault="001E3437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начальная цена – 462 177 рублей;</w:t>
      </w:r>
    </w:p>
    <w:p w:rsidR="0040118D" w:rsidRDefault="001E3437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размер задатка – 46 217 рублей 70 </w:t>
      </w:r>
      <w:r>
        <w:rPr>
          <w:rFonts w:ascii="PT Astra Serif" w:hAnsi="PT Astra Serif"/>
          <w:szCs w:val="26"/>
        </w:rPr>
        <w:t>копеек;</w:t>
      </w:r>
    </w:p>
    <w:p w:rsidR="0040118D" w:rsidRDefault="001E3437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величина повышения начальной цены («шаг аукциона») – 23 108 рублей </w:t>
      </w:r>
      <w:bookmarkStart w:id="0" w:name="undefined"/>
      <w:bookmarkEnd w:id="0"/>
      <w:r>
        <w:rPr>
          <w:rFonts w:ascii="PT Astra Serif" w:hAnsi="PT Astra Serif"/>
          <w:szCs w:val="26"/>
        </w:rPr>
        <w:t>85 копеек.</w:t>
      </w:r>
    </w:p>
    <w:p w:rsidR="0040118D" w:rsidRDefault="001E3437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40118D" w:rsidRDefault="001E3437">
      <w:pPr>
        <w:ind w:right="-1"/>
        <w:jc w:val="both"/>
        <w:rPr>
          <w:rFonts w:ascii="PT Astra Serif" w:hAnsi="PT Astra Serif"/>
          <w:b/>
          <w:szCs w:val="26"/>
        </w:rPr>
      </w:pPr>
      <w:r>
        <w:rPr>
          <w:rFonts w:ascii="PT Astra Serif" w:hAnsi="PT Astra Serif"/>
          <w:szCs w:val="26"/>
        </w:rPr>
        <w:t>3.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Контроль за исполнением настоящего распоряжения</w:t>
      </w:r>
      <w:r>
        <w:rPr>
          <w:rFonts w:ascii="PT Astra Serif" w:hAnsi="PT Astra Serif"/>
          <w:szCs w:val="26"/>
        </w:rPr>
        <w:t xml:space="preserve"> возложить на заместителя Губернатора Томской области по промышленности, инвестиционной политике и имущественным отношениям.</w:t>
      </w:r>
    </w:p>
    <w:p w:rsidR="0040118D" w:rsidRDefault="0040118D">
      <w:pPr>
        <w:pStyle w:val="aff1"/>
        <w:ind w:right="-1"/>
        <w:rPr>
          <w:rFonts w:ascii="PT Astra Serif" w:hAnsi="PT Astra Serif"/>
          <w:b w:val="0"/>
          <w:sz w:val="26"/>
          <w:szCs w:val="26"/>
        </w:rPr>
      </w:pPr>
    </w:p>
    <w:p w:rsidR="0040118D" w:rsidRDefault="0040118D">
      <w:pPr>
        <w:pStyle w:val="aff1"/>
        <w:ind w:firstLine="0"/>
        <w:rPr>
          <w:rFonts w:ascii="PT Astra Serif" w:hAnsi="PT Astra Serif"/>
          <w:b w:val="0"/>
          <w:bCs w:val="0"/>
          <w:sz w:val="26"/>
          <w:szCs w:val="26"/>
        </w:rPr>
      </w:pPr>
    </w:p>
    <w:p w:rsidR="0040118D" w:rsidRDefault="0040118D">
      <w:pPr>
        <w:pStyle w:val="aff1"/>
        <w:ind w:firstLine="0"/>
        <w:rPr>
          <w:rFonts w:ascii="PT Astra Serif" w:hAnsi="PT Astra Serif"/>
          <w:b w:val="0"/>
          <w:bCs w:val="0"/>
          <w:sz w:val="26"/>
          <w:szCs w:val="26"/>
        </w:rPr>
      </w:pPr>
    </w:p>
    <w:p w:rsidR="0040118D" w:rsidRDefault="0040118D">
      <w:pPr>
        <w:pStyle w:val="aff1"/>
        <w:ind w:firstLine="0"/>
        <w:rPr>
          <w:rFonts w:ascii="PT Astra Serif" w:hAnsi="PT Astra Serif"/>
          <w:b w:val="0"/>
          <w:sz w:val="26"/>
          <w:szCs w:val="26"/>
        </w:rPr>
      </w:pPr>
    </w:p>
    <w:p w:rsidR="0040118D" w:rsidRDefault="001E3437">
      <w:pPr>
        <w:pStyle w:val="1"/>
        <w:spacing w:before="0" w:after="0"/>
        <w:ind w:firstLine="0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>Губернатор Томской области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              В.В. Мазур</w:t>
      </w:r>
    </w:p>
    <w:p w:rsidR="0040118D" w:rsidRDefault="0040118D">
      <w:pPr>
        <w:ind w:firstLine="0"/>
        <w:jc w:val="both"/>
        <w:rPr>
          <w:rFonts w:ascii="PT Astra Serif" w:hAnsi="PT Astra Serif"/>
          <w:szCs w:val="26"/>
        </w:rPr>
      </w:pPr>
    </w:p>
    <w:p w:rsidR="0040118D" w:rsidRDefault="0040118D">
      <w:pPr>
        <w:ind w:firstLine="0"/>
        <w:jc w:val="both"/>
        <w:rPr>
          <w:rFonts w:ascii="PT Astra Serif" w:hAnsi="PT Astra Serif"/>
          <w:szCs w:val="26"/>
        </w:rPr>
      </w:pPr>
    </w:p>
    <w:p w:rsidR="0040118D" w:rsidRDefault="0040118D">
      <w:pPr>
        <w:ind w:firstLine="0"/>
        <w:jc w:val="both"/>
        <w:rPr>
          <w:rFonts w:ascii="PT Astra Serif" w:hAnsi="PT Astra Serif"/>
          <w:sz w:val="20"/>
        </w:rPr>
      </w:pPr>
    </w:p>
    <w:p w:rsidR="0040118D" w:rsidRDefault="0040118D">
      <w:pPr>
        <w:ind w:firstLine="0"/>
        <w:jc w:val="both"/>
        <w:rPr>
          <w:rFonts w:ascii="PT Astra Serif" w:hAnsi="PT Astra Serif"/>
          <w:sz w:val="20"/>
        </w:rPr>
      </w:pPr>
    </w:p>
    <w:p w:rsidR="0040118D" w:rsidRDefault="0040118D">
      <w:pPr>
        <w:ind w:firstLine="0"/>
        <w:jc w:val="both"/>
        <w:rPr>
          <w:rFonts w:ascii="PT Astra Serif" w:hAnsi="PT Astra Serif"/>
          <w:sz w:val="20"/>
        </w:rPr>
      </w:pPr>
      <w:bookmarkStart w:id="1" w:name="_GoBack"/>
      <w:bookmarkEnd w:id="1"/>
    </w:p>
    <w:p w:rsidR="0040118D" w:rsidRDefault="0040118D">
      <w:pPr>
        <w:ind w:firstLine="0"/>
        <w:jc w:val="both"/>
        <w:rPr>
          <w:rFonts w:ascii="PT Astra Serif" w:hAnsi="PT Astra Serif"/>
          <w:sz w:val="20"/>
        </w:rPr>
      </w:pPr>
    </w:p>
    <w:p w:rsidR="0040118D" w:rsidRDefault="0040118D">
      <w:pPr>
        <w:ind w:firstLine="0"/>
        <w:jc w:val="both"/>
        <w:rPr>
          <w:rFonts w:ascii="PT Astra Serif" w:hAnsi="PT Astra Serif"/>
          <w:sz w:val="20"/>
        </w:rPr>
      </w:pPr>
    </w:p>
    <w:p w:rsidR="0040118D" w:rsidRDefault="0040118D">
      <w:pPr>
        <w:ind w:firstLine="0"/>
        <w:jc w:val="both"/>
        <w:rPr>
          <w:rFonts w:ascii="PT Astra Serif" w:hAnsi="PT Astra Serif"/>
          <w:sz w:val="20"/>
        </w:rPr>
      </w:pPr>
    </w:p>
    <w:p w:rsidR="0040118D" w:rsidRDefault="0040118D">
      <w:pPr>
        <w:ind w:firstLine="0"/>
        <w:jc w:val="both"/>
        <w:rPr>
          <w:rFonts w:ascii="PT Astra Serif" w:hAnsi="PT Astra Serif"/>
          <w:sz w:val="20"/>
        </w:rPr>
      </w:pPr>
    </w:p>
    <w:p w:rsidR="0040118D" w:rsidRDefault="0040118D">
      <w:pPr>
        <w:ind w:firstLine="0"/>
        <w:jc w:val="both"/>
        <w:rPr>
          <w:rFonts w:ascii="PT Astra Serif" w:hAnsi="PT Astra Serif"/>
          <w:sz w:val="20"/>
        </w:rPr>
      </w:pPr>
    </w:p>
    <w:p w:rsidR="0040118D" w:rsidRDefault="0040118D">
      <w:pPr>
        <w:ind w:firstLine="0"/>
        <w:jc w:val="both"/>
        <w:rPr>
          <w:rFonts w:ascii="PT Astra Serif" w:hAnsi="PT Astra Serif"/>
          <w:sz w:val="20"/>
        </w:rPr>
      </w:pPr>
    </w:p>
    <w:p w:rsidR="0040118D" w:rsidRDefault="0040118D">
      <w:pPr>
        <w:ind w:firstLine="0"/>
        <w:jc w:val="both"/>
        <w:rPr>
          <w:rFonts w:ascii="PT Astra Serif" w:hAnsi="PT Astra Serif"/>
          <w:sz w:val="20"/>
        </w:rPr>
      </w:pPr>
    </w:p>
    <w:p w:rsidR="0040118D" w:rsidRDefault="001E3437">
      <w:pPr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0"/>
        </w:rPr>
        <w:lastRenderedPageBreak/>
        <w:t>Исакова Т.А.</w:t>
      </w:r>
    </w:p>
    <w:p w:rsidR="0040118D" w:rsidRDefault="001E3437">
      <w:pPr>
        <w:pStyle w:val="32"/>
        <w:spacing w:befor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0519ms03.ra2026</w:t>
      </w:r>
    </w:p>
    <w:sectPr w:rsidR="0040118D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7" w:right="850" w:bottom="76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18D" w:rsidRDefault="001E3437">
      <w:r>
        <w:separator/>
      </w:r>
    </w:p>
  </w:endnote>
  <w:endnote w:type="continuationSeparator" w:id="0">
    <w:p w:rsidR="0040118D" w:rsidRDefault="001E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18D" w:rsidRDefault="0040118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18D" w:rsidRDefault="001E3437">
      <w:r>
        <w:separator/>
      </w:r>
    </w:p>
  </w:footnote>
  <w:footnote w:type="continuationSeparator" w:id="0">
    <w:p w:rsidR="0040118D" w:rsidRDefault="001E3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18D" w:rsidRDefault="001E343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40118D" w:rsidRDefault="0040118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18D" w:rsidRDefault="001E3437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40118D" w:rsidRDefault="0040118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18D" w:rsidRDefault="001E343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118D" w:rsidRDefault="001E3437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40118D" w:rsidRDefault="001E343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40118D" w:rsidRDefault="0040118D">
    <w:pPr>
      <w:pStyle w:val="ab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18D"/>
    <w:rsid w:val="001E3437"/>
    <w:rsid w:val="00401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ody Text Indent"/>
    <w:basedOn w:val="a"/>
    <w:pPr>
      <w:spacing w:after="120"/>
      <w:ind w:left="283"/>
    </w:p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Pr>
      <w:sz w:val="26"/>
    </w:rPr>
  </w:style>
  <w:style w:type="character" w:customStyle="1" w:styleId="fontstyle01">
    <w:name w:val="fontstyle01"/>
    <w:rPr>
      <w:rFonts w:ascii="Times New Roman" w:hAnsi="Times New Roman" w:cs="Times New Roman"/>
      <w:color w:val="000000"/>
      <w:sz w:val="26"/>
      <w:szCs w:val="26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480" w:lineRule="auto"/>
    </w:pPr>
    <w:rPr>
      <w:lang w:eastAsia="ru-RU"/>
    </w:rPr>
  </w:style>
  <w:style w:type="paragraph" w:customStyle="1" w:styleId="aff1">
    <w:name w:val="ФИО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  <w:jc w:val="both"/>
    </w:pPr>
    <w:rPr>
      <w:b/>
      <w:bCs/>
      <w:sz w:val="24"/>
      <w:szCs w:val="24"/>
      <w:lang w:eastAsia="ru-RU"/>
    </w:rPr>
  </w:style>
  <w:style w:type="paragraph" w:styleId="aff2">
    <w:name w:val="Balloon Text"/>
    <w:basedOn w:val="a"/>
    <w:link w:val="aff3"/>
    <w:uiPriority w:val="99"/>
    <w:semiHidden/>
    <w:unhideWhenUsed/>
    <w:rsid w:val="001E3437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1E3437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0">
    <w:name w:val="Body Text Indent"/>
    <w:basedOn w:val="a"/>
    <w:pPr>
      <w:spacing w:after="120"/>
      <w:ind w:left="283"/>
    </w:pPr>
  </w:style>
  <w:style w:type="paragraph" w:styleId="25">
    <w:name w:val="Body Text Indent 2"/>
    <w:basedOn w:val="a"/>
    <w:link w:val="26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Pr>
      <w:sz w:val="26"/>
    </w:rPr>
  </w:style>
  <w:style w:type="character" w:customStyle="1" w:styleId="fontstyle01">
    <w:name w:val="fontstyle01"/>
    <w:rPr>
      <w:rFonts w:ascii="Times New Roman" w:hAnsi="Times New Roman" w:cs="Times New Roman"/>
      <w:color w:val="000000"/>
      <w:sz w:val="26"/>
      <w:szCs w:val="26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480" w:lineRule="auto"/>
    </w:pPr>
    <w:rPr>
      <w:lang w:eastAsia="ru-RU"/>
    </w:rPr>
  </w:style>
  <w:style w:type="paragraph" w:customStyle="1" w:styleId="aff1">
    <w:name w:val="ФИО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709"/>
      <w:jc w:val="both"/>
    </w:pPr>
    <w:rPr>
      <w:b/>
      <w:bCs/>
      <w:sz w:val="24"/>
      <w:szCs w:val="24"/>
      <w:lang w:eastAsia="ru-RU"/>
    </w:rPr>
  </w:style>
  <w:style w:type="paragraph" w:styleId="aff2">
    <w:name w:val="Balloon Text"/>
    <w:basedOn w:val="a"/>
    <w:link w:val="aff3"/>
    <w:uiPriority w:val="99"/>
    <w:semiHidden/>
    <w:unhideWhenUsed/>
    <w:rsid w:val="001E3437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semiHidden/>
    <w:rsid w:val="001E343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2026-05-21T04:53:00Z</dcterms:created>
  <dcterms:modified xsi:type="dcterms:W3CDTF">2026-05-21T04:53:00Z</dcterms:modified>
  <cp:version>917504</cp:version>
</cp:coreProperties>
</file>