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386" w:rsidRPr="003A75D1" w:rsidRDefault="00FC5FE3" w:rsidP="00FC5FE3">
      <w:pPr>
        <w:tabs>
          <w:tab w:val="left" w:pos="8222"/>
          <w:tab w:val="left" w:pos="9360"/>
        </w:tabs>
        <w:ind w:firstLine="0"/>
        <w:rPr>
          <w:szCs w:val="26"/>
        </w:rPr>
      </w:pPr>
      <w:r>
        <w:rPr>
          <w:szCs w:val="26"/>
        </w:rPr>
        <w:t>24.03.2017</w:t>
      </w:r>
      <w:r>
        <w:rPr>
          <w:szCs w:val="26"/>
        </w:rPr>
        <w:tab/>
        <w:t xml:space="preserve">  № 98а</w:t>
      </w:r>
    </w:p>
    <w:p w:rsidR="00713948" w:rsidRPr="003A75D1" w:rsidRDefault="00713948" w:rsidP="00AB3386">
      <w:pPr>
        <w:tabs>
          <w:tab w:val="left" w:pos="9360"/>
        </w:tabs>
        <w:ind w:firstLine="0"/>
        <w:jc w:val="center"/>
        <w:rPr>
          <w:szCs w:val="26"/>
        </w:rPr>
      </w:pPr>
    </w:p>
    <w:p w:rsidR="00AB3386" w:rsidRPr="00FC5FE3" w:rsidRDefault="00AB3386" w:rsidP="00EA3379">
      <w:pPr>
        <w:tabs>
          <w:tab w:val="left" w:pos="9360"/>
        </w:tabs>
        <w:ind w:firstLine="0"/>
        <w:jc w:val="center"/>
        <w:rPr>
          <w:szCs w:val="26"/>
        </w:rPr>
      </w:pPr>
    </w:p>
    <w:p w:rsidR="005E2110" w:rsidRPr="005E2110" w:rsidRDefault="005E2110" w:rsidP="003D0A99">
      <w:pPr>
        <w:tabs>
          <w:tab w:val="left" w:pos="7088"/>
        </w:tabs>
        <w:ind w:firstLine="0"/>
        <w:jc w:val="center"/>
        <w:rPr>
          <w:szCs w:val="26"/>
        </w:rPr>
      </w:pPr>
      <w:r w:rsidRPr="005E2110">
        <w:rPr>
          <w:szCs w:val="26"/>
        </w:rPr>
        <w:t xml:space="preserve">Об утверждении Бюджетного прогноза Томской области </w:t>
      </w:r>
      <w:r w:rsidR="003D0A99">
        <w:rPr>
          <w:szCs w:val="26"/>
        </w:rPr>
        <w:br/>
      </w:r>
      <w:r w:rsidRPr="005E2110">
        <w:rPr>
          <w:szCs w:val="26"/>
        </w:rPr>
        <w:t>на период до 2030 года</w:t>
      </w:r>
    </w:p>
    <w:p w:rsidR="005E2110" w:rsidRPr="005E2110" w:rsidRDefault="005E2110" w:rsidP="005E2110">
      <w:pPr>
        <w:tabs>
          <w:tab w:val="left" w:pos="7088"/>
        </w:tabs>
        <w:jc w:val="both"/>
        <w:rPr>
          <w:szCs w:val="26"/>
        </w:rPr>
      </w:pPr>
    </w:p>
    <w:p w:rsidR="005E2110" w:rsidRPr="005E2110" w:rsidRDefault="005E2110" w:rsidP="005E2110">
      <w:pPr>
        <w:tabs>
          <w:tab w:val="left" w:pos="7088"/>
        </w:tabs>
        <w:jc w:val="both"/>
        <w:rPr>
          <w:szCs w:val="26"/>
        </w:rPr>
      </w:pPr>
    </w:p>
    <w:p w:rsidR="005E2110" w:rsidRDefault="005E2110" w:rsidP="005E2110">
      <w:pPr>
        <w:tabs>
          <w:tab w:val="left" w:pos="7088"/>
        </w:tabs>
        <w:jc w:val="both"/>
        <w:rPr>
          <w:szCs w:val="26"/>
        </w:rPr>
      </w:pPr>
      <w:r w:rsidRPr="005E2110">
        <w:rPr>
          <w:szCs w:val="26"/>
        </w:rPr>
        <w:t>В соответствии с пунктом 6 статьи 170.1 Бюджетного кодекса Российской Федерации, постановлением Администрации Томской области от 05.06.2015 №</w:t>
      </w:r>
      <w:r w:rsidR="003D0A99">
        <w:rPr>
          <w:szCs w:val="26"/>
        </w:rPr>
        <w:t> </w:t>
      </w:r>
      <w:r w:rsidRPr="005E2110">
        <w:rPr>
          <w:szCs w:val="26"/>
        </w:rPr>
        <w:t xml:space="preserve">198а «Об утверждении Порядка разработки и утверждения бюджетного прогноза Томской области на долгосрочный период» </w:t>
      </w:r>
    </w:p>
    <w:p w:rsidR="004E6D85" w:rsidRPr="003A75D1" w:rsidRDefault="004E6D85" w:rsidP="005E2110">
      <w:pPr>
        <w:tabs>
          <w:tab w:val="left" w:pos="7088"/>
        </w:tabs>
        <w:jc w:val="both"/>
        <w:rPr>
          <w:spacing w:val="10"/>
          <w:szCs w:val="26"/>
        </w:rPr>
      </w:pPr>
      <w:r w:rsidRPr="003A75D1">
        <w:rPr>
          <w:spacing w:val="10"/>
          <w:szCs w:val="26"/>
        </w:rPr>
        <w:t>ПОСТАНОВЛЯЮ:</w:t>
      </w:r>
    </w:p>
    <w:p w:rsidR="005E2110" w:rsidRPr="005E2110" w:rsidRDefault="005E2110" w:rsidP="005E2110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  <w:r w:rsidRPr="005E2110">
        <w:rPr>
          <w:szCs w:val="26"/>
        </w:rPr>
        <w:t>1</w:t>
      </w:r>
      <w:r w:rsidR="003D0A99">
        <w:rPr>
          <w:szCs w:val="26"/>
        </w:rPr>
        <w:t>. </w:t>
      </w:r>
      <w:r w:rsidRPr="005E2110">
        <w:rPr>
          <w:szCs w:val="26"/>
        </w:rPr>
        <w:t>Утвердить Бюджетный прогноз Томской области на период до 2030 года согласно приложению к настоящему постановлению</w:t>
      </w:r>
      <w:r w:rsidR="003D0A99">
        <w:rPr>
          <w:szCs w:val="26"/>
        </w:rPr>
        <w:t>.</w:t>
      </w:r>
    </w:p>
    <w:p w:rsidR="0079528E" w:rsidRDefault="003D0A99" w:rsidP="005E2110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  <w:r>
        <w:rPr>
          <w:szCs w:val="26"/>
        </w:rPr>
        <w:t>2. </w:t>
      </w:r>
      <w:proofErr w:type="gramStart"/>
      <w:r w:rsidR="005E2110" w:rsidRPr="005E2110">
        <w:rPr>
          <w:szCs w:val="26"/>
        </w:rPr>
        <w:t>Контроль за</w:t>
      </w:r>
      <w:proofErr w:type="gramEnd"/>
      <w:r w:rsidR="005E2110" w:rsidRPr="005E2110">
        <w:rPr>
          <w:szCs w:val="26"/>
        </w:rPr>
        <w:t xml:space="preserve"> исполнением настоящего постановления возложить </w:t>
      </w:r>
      <w:r>
        <w:rPr>
          <w:szCs w:val="26"/>
        </w:rPr>
        <w:br/>
      </w:r>
      <w:r w:rsidR="005E2110" w:rsidRPr="005E2110">
        <w:rPr>
          <w:szCs w:val="26"/>
        </w:rPr>
        <w:t>на заместителя Губернатора Томской области – начальника Департамента финансов Томской области.</w:t>
      </w:r>
    </w:p>
    <w:p w:rsidR="00EA3379" w:rsidRDefault="00EA3379" w:rsidP="00EA3379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</w:p>
    <w:p w:rsidR="003A75D1" w:rsidRDefault="003A75D1" w:rsidP="00EA3379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</w:p>
    <w:p w:rsidR="003D0A99" w:rsidRDefault="003D0A99" w:rsidP="00EA3379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</w:p>
    <w:p w:rsidR="003A75D1" w:rsidRPr="003A75D1" w:rsidRDefault="003A75D1" w:rsidP="00EA3379">
      <w:pPr>
        <w:tabs>
          <w:tab w:val="left" w:pos="0"/>
        </w:tabs>
        <w:autoSpaceDE w:val="0"/>
        <w:autoSpaceDN w:val="0"/>
        <w:adjustRightInd w:val="0"/>
        <w:jc w:val="both"/>
        <w:rPr>
          <w:szCs w:val="26"/>
        </w:rPr>
      </w:pPr>
    </w:p>
    <w:p w:rsidR="00EA3379" w:rsidRDefault="009B4A87" w:rsidP="00EA3379">
      <w:pPr>
        <w:tabs>
          <w:tab w:val="left" w:pos="7938"/>
        </w:tabs>
        <w:ind w:firstLine="0"/>
        <w:jc w:val="both"/>
        <w:rPr>
          <w:szCs w:val="26"/>
        </w:rPr>
      </w:pPr>
      <w:proofErr w:type="spellStart"/>
      <w:r>
        <w:rPr>
          <w:szCs w:val="26"/>
        </w:rPr>
        <w:t>И.о</w:t>
      </w:r>
      <w:proofErr w:type="spellEnd"/>
      <w:r>
        <w:rPr>
          <w:szCs w:val="26"/>
        </w:rPr>
        <w:t xml:space="preserve">. временно </w:t>
      </w:r>
      <w:proofErr w:type="gramStart"/>
      <w:r>
        <w:rPr>
          <w:szCs w:val="26"/>
        </w:rPr>
        <w:t>исполняющего</w:t>
      </w:r>
      <w:proofErr w:type="gramEnd"/>
      <w:r w:rsidR="00EA3379">
        <w:rPr>
          <w:szCs w:val="26"/>
        </w:rPr>
        <w:t xml:space="preserve"> обязанности</w:t>
      </w:r>
    </w:p>
    <w:p w:rsidR="005A0CCB" w:rsidRPr="003A75D1" w:rsidRDefault="00382F32" w:rsidP="00EA3379">
      <w:pPr>
        <w:tabs>
          <w:tab w:val="left" w:pos="7938"/>
        </w:tabs>
        <w:ind w:firstLine="0"/>
        <w:jc w:val="both"/>
        <w:rPr>
          <w:szCs w:val="26"/>
        </w:rPr>
      </w:pPr>
      <w:r w:rsidRPr="003A75D1">
        <w:rPr>
          <w:szCs w:val="26"/>
        </w:rPr>
        <w:t xml:space="preserve">Губернатора Томской области                                  </w:t>
      </w:r>
      <w:r w:rsidR="00EA3379">
        <w:rPr>
          <w:szCs w:val="26"/>
        </w:rPr>
        <w:t xml:space="preserve">        </w:t>
      </w:r>
      <w:r w:rsidRPr="003A75D1">
        <w:rPr>
          <w:szCs w:val="26"/>
        </w:rPr>
        <w:t xml:space="preserve">                           </w:t>
      </w:r>
      <w:proofErr w:type="spellStart"/>
      <w:r w:rsidR="009B4A87">
        <w:rPr>
          <w:szCs w:val="26"/>
        </w:rPr>
        <w:t>А.М.Феденёв</w:t>
      </w:r>
      <w:proofErr w:type="spellEnd"/>
    </w:p>
    <w:p w:rsidR="00757CBA" w:rsidRPr="003A75D1" w:rsidRDefault="00757CBA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757CBA" w:rsidRPr="003A75D1" w:rsidRDefault="00757CBA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79528E" w:rsidRDefault="0079528E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EA3379" w:rsidRDefault="00EA337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3D0A99" w:rsidRDefault="003D0A99" w:rsidP="00EA3379">
      <w:pPr>
        <w:tabs>
          <w:tab w:val="left" w:pos="7938"/>
        </w:tabs>
        <w:ind w:firstLine="0"/>
        <w:jc w:val="both"/>
        <w:rPr>
          <w:szCs w:val="26"/>
        </w:rPr>
      </w:pPr>
    </w:p>
    <w:p w:rsidR="00EA3379" w:rsidRDefault="00EA3379" w:rsidP="007A49CF">
      <w:pPr>
        <w:tabs>
          <w:tab w:val="left" w:pos="7938"/>
        </w:tabs>
        <w:spacing w:before="60"/>
        <w:ind w:firstLine="0"/>
        <w:jc w:val="both"/>
        <w:rPr>
          <w:szCs w:val="26"/>
        </w:rPr>
      </w:pPr>
    </w:p>
    <w:p w:rsidR="00757CBA" w:rsidRDefault="00757CBA" w:rsidP="007A49CF">
      <w:pPr>
        <w:tabs>
          <w:tab w:val="left" w:pos="7938"/>
        </w:tabs>
        <w:spacing w:before="60"/>
        <w:ind w:firstLine="0"/>
        <w:jc w:val="both"/>
        <w:rPr>
          <w:szCs w:val="26"/>
        </w:rPr>
      </w:pPr>
    </w:p>
    <w:p w:rsidR="003A75D1" w:rsidRDefault="003A75D1" w:rsidP="007A49CF">
      <w:pPr>
        <w:tabs>
          <w:tab w:val="left" w:pos="7938"/>
        </w:tabs>
        <w:spacing w:before="60"/>
        <w:ind w:firstLine="0"/>
        <w:jc w:val="both"/>
        <w:rPr>
          <w:szCs w:val="26"/>
        </w:rPr>
      </w:pPr>
    </w:p>
    <w:p w:rsidR="00757CBA" w:rsidRPr="00395584" w:rsidRDefault="00757CBA" w:rsidP="007A49CF">
      <w:pPr>
        <w:tabs>
          <w:tab w:val="left" w:pos="7938"/>
        </w:tabs>
        <w:spacing w:before="60"/>
        <w:ind w:firstLine="0"/>
        <w:jc w:val="both"/>
        <w:rPr>
          <w:szCs w:val="26"/>
        </w:rPr>
      </w:pPr>
    </w:p>
    <w:p w:rsidR="007A49CF" w:rsidRPr="004E6D85" w:rsidRDefault="009B4A87" w:rsidP="007A49CF">
      <w:pPr>
        <w:tabs>
          <w:tab w:val="left" w:pos="7938"/>
        </w:tabs>
        <w:spacing w:before="60"/>
        <w:ind w:firstLine="0"/>
        <w:jc w:val="both"/>
        <w:rPr>
          <w:sz w:val="20"/>
        </w:rPr>
      </w:pPr>
      <w:r>
        <w:rPr>
          <w:sz w:val="20"/>
        </w:rPr>
        <w:t>В.И.Плиева</w:t>
      </w:r>
    </w:p>
    <w:p w:rsidR="00380DD6" w:rsidRDefault="00EA3379" w:rsidP="003A75D1">
      <w:pPr>
        <w:tabs>
          <w:tab w:val="left" w:pos="7938"/>
        </w:tabs>
        <w:spacing w:before="60"/>
        <w:ind w:firstLine="0"/>
        <w:jc w:val="both"/>
        <w:rPr>
          <w:sz w:val="20"/>
        </w:rPr>
      </w:pPr>
      <w:r>
        <w:rPr>
          <w:sz w:val="20"/>
        </w:rPr>
        <w:t>03</w:t>
      </w:r>
      <w:r w:rsidR="005E2110">
        <w:rPr>
          <w:sz w:val="20"/>
        </w:rPr>
        <w:t>20</w:t>
      </w:r>
      <w:proofErr w:type="spellStart"/>
      <w:r w:rsidR="007A49CF" w:rsidRPr="004E6D85">
        <w:rPr>
          <w:sz w:val="20"/>
          <w:lang w:val="en-US"/>
        </w:rPr>
        <w:t>ka</w:t>
      </w:r>
      <w:proofErr w:type="spellEnd"/>
      <w:r w:rsidR="005E2110">
        <w:rPr>
          <w:sz w:val="20"/>
        </w:rPr>
        <w:t>01</w:t>
      </w:r>
      <w:r w:rsidR="007A49CF" w:rsidRPr="004E6D85">
        <w:rPr>
          <w:sz w:val="20"/>
        </w:rPr>
        <w:t>.</w:t>
      </w:r>
      <w:r w:rsidR="007A49CF" w:rsidRPr="004E6D85">
        <w:rPr>
          <w:sz w:val="20"/>
          <w:lang w:val="en-US"/>
        </w:rPr>
        <w:t>p</w:t>
      </w:r>
      <w:r w:rsidR="003A75D1">
        <w:rPr>
          <w:sz w:val="20"/>
        </w:rPr>
        <w:t>а</w:t>
      </w:r>
      <w:r>
        <w:rPr>
          <w:sz w:val="20"/>
          <w:lang w:val="en-US"/>
        </w:rPr>
        <w:t>p</w:t>
      </w:r>
      <w:r w:rsidR="007A49CF" w:rsidRPr="004E6D85">
        <w:rPr>
          <w:sz w:val="20"/>
        </w:rPr>
        <w:t>2017</w:t>
      </w:r>
    </w:p>
    <w:p w:rsidR="00EA3379" w:rsidRDefault="00EA3379" w:rsidP="003A75D1">
      <w:pPr>
        <w:tabs>
          <w:tab w:val="left" w:pos="7938"/>
        </w:tabs>
        <w:spacing w:before="60"/>
        <w:ind w:firstLine="0"/>
        <w:jc w:val="both"/>
        <w:rPr>
          <w:szCs w:val="26"/>
        </w:rPr>
        <w:sectPr w:rsidR="00EA3379" w:rsidSect="004D69E2">
          <w:headerReference w:type="default" r:id="rId9"/>
          <w:headerReference w:type="first" r:id="rId10"/>
          <w:pgSz w:w="11906" w:h="16838"/>
          <w:pgMar w:top="1134" w:right="850" w:bottom="709" w:left="1701" w:header="567" w:footer="567" w:gutter="0"/>
          <w:pgNumType w:start="1"/>
          <w:cols w:space="708"/>
          <w:titlePg/>
          <w:docGrid w:linePitch="360"/>
        </w:sectPr>
      </w:pPr>
    </w:p>
    <w:p w:rsidR="000D082A" w:rsidRPr="000D082A" w:rsidRDefault="000D082A" w:rsidP="000D082A">
      <w:pPr>
        <w:ind w:left="5954" w:firstLine="0"/>
        <w:jc w:val="both"/>
        <w:rPr>
          <w:sz w:val="24"/>
          <w:szCs w:val="24"/>
        </w:rPr>
      </w:pPr>
      <w:r w:rsidRPr="000D082A">
        <w:rPr>
          <w:sz w:val="24"/>
          <w:szCs w:val="24"/>
        </w:rPr>
        <w:lastRenderedPageBreak/>
        <w:t>УТВЕРЖДЕН</w:t>
      </w:r>
    </w:p>
    <w:p w:rsidR="000D082A" w:rsidRPr="000D082A" w:rsidRDefault="000D082A" w:rsidP="000D082A">
      <w:pPr>
        <w:ind w:left="5954" w:firstLine="0"/>
        <w:jc w:val="both"/>
        <w:rPr>
          <w:sz w:val="24"/>
          <w:szCs w:val="24"/>
        </w:rPr>
      </w:pPr>
      <w:r w:rsidRPr="000D082A">
        <w:rPr>
          <w:sz w:val="24"/>
          <w:szCs w:val="24"/>
        </w:rPr>
        <w:t>постановлением Администрации Томской области</w:t>
      </w:r>
    </w:p>
    <w:p w:rsidR="000D082A" w:rsidRPr="000D082A" w:rsidRDefault="000D082A" w:rsidP="000D082A">
      <w:pPr>
        <w:ind w:left="5954" w:firstLine="0"/>
        <w:jc w:val="both"/>
        <w:rPr>
          <w:sz w:val="24"/>
          <w:szCs w:val="24"/>
        </w:rPr>
      </w:pPr>
      <w:r w:rsidRPr="000D082A">
        <w:rPr>
          <w:sz w:val="24"/>
          <w:szCs w:val="24"/>
        </w:rPr>
        <w:t>от</w:t>
      </w:r>
      <w:r w:rsidR="00FC5FE3">
        <w:rPr>
          <w:sz w:val="24"/>
          <w:szCs w:val="24"/>
        </w:rPr>
        <w:t xml:space="preserve"> 24.03.2017 №   98а</w:t>
      </w:r>
    </w:p>
    <w:p w:rsidR="000D082A" w:rsidRPr="000D082A" w:rsidRDefault="000D082A" w:rsidP="000D082A">
      <w:pPr>
        <w:ind w:left="6379" w:firstLine="0"/>
        <w:jc w:val="both"/>
        <w:rPr>
          <w:sz w:val="24"/>
          <w:szCs w:val="24"/>
        </w:rPr>
      </w:pPr>
    </w:p>
    <w:p w:rsidR="000D082A" w:rsidRDefault="000D082A" w:rsidP="000D082A">
      <w:pPr>
        <w:ind w:firstLine="0"/>
        <w:jc w:val="both"/>
        <w:rPr>
          <w:szCs w:val="26"/>
        </w:rPr>
      </w:pPr>
    </w:p>
    <w:p w:rsidR="000D082A" w:rsidRPr="000D082A" w:rsidRDefault="000D082A" w:rsidP="000D082A">
      <w:pPr>
        <w:ind w:firstLine="0"/>
        <w:jc w:val="both"/>
        <w:rPr>
          <w:szCs w:val="26"/>
        </w:rPr>
      </w:pPr>
    </w:p>
    <w:p w:rsidR="000D082A" w:rsidRPr="000D082A" w:rsidRDefault="000D082A" w:rsidP="000D082A">
      <w:pPr>
        <w:ind w:firstLine="0"/>
        <w:jc w:val="center"/>
        <w:rPr>
          <w:szCs w:val="26"/>
        </w:rPr>
      </w:pPr>
      <w:r w:rsidRPr="000D082A">
        <w:rPr>
          <w:szCs w:val="26"/>
        </w:rPr>
        <w:t>Бюджетный прогноз Томской области на период до 2030 года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Бюджетный прогноз Томской области на период до 2030 года (далее – Бюджетный прогноз) является документом стратегического планирования Томской области и разработан в соответствии со статьей 170.1 Бюджетного кодекса Российской Федерации, Федеральным законом от 28 июня 2014 года №</w:t>
      </w:r>
      <w:r w:rsidR="00155AB3">
        <w:rPr>
          <w:szCs w:val="26"/>
        </w:rPr>
        <w:t> </w:t>
      </w:r>
      <w:r w:rsidRPr="000D082A">
        <w:rPr>
          <w:szCs w:val="26"/>
        </w:rPr>
        <w:t xml:space="preserve">172-ФЗ </w:t>
      </w:r>
      <w:r w:rsidR="00155AB3">
        <w:rPr>
          <w:szCs w:val="26"/>
        </w:rPr>
        <w:br/>
      </w:r>
      <w:r w:rsidRPr="000D082A">
        <w:rPr>
          <w:szCs w:val="26"/>
        </w:rPr>
        <w:t>«О стратегическом планировании в Российской Федерации», Законом Томской</w:t>
      </w:r>
      <w:r w:rsidR="00155AB3">
        <w:rPr>
          <w:szCs w:val="26"/>
        </w:rPr>
        <w:t xml:space="preserve"> области от 12 марта 2015 года </w:t>
      </w:r>
      <w:r w:rsidRPr="000D082A">
        <w:rPr>
          <w:szCs w:val="26"/>
        </w:rPr>
        <w:t>№</w:t>
      </w:r>
      <w:r w:rsidR="00155AB3">
        <w:rPr>
          <w:szCs w:val="26"/>
        </w:rPr>
        <w:t> </w:t>
      </w:r>
      <w:r w:rsidRPr="000D082A">
        <w:rPr>
          <w:szCs w:val="26"/>
        </w:rPr>
        <w:t xml:space="preserve">24-ОЗ «О стратегическом планировании </w:t>
      </w:r>
      <w:r w:rsidR="007B4580">
        <w:rPr>
          <w:szCs w:val="26"/>
        </w:rPr>
        <w:br/>
      </w:r>
      <w:r w:rsidRPr="000D082A">
        <w:rPr>
          <w:szCs w:val="26"/>
        </w:rPr>
        <w:t>в Томской области», постановлением Администрации</w:t>
      </w:r>
      <w:proofErr w:type="gramEnd"/>
      <w:r w:rsidRPr="000D082A">
        <w:rPr>
          <w:szCs w:val="26"/>
        </w:rPr>
        <w:t xml:space="preserve"> Томской области </w:t>
      </w:r>
      <w:r w:rsidR="007B4580">
        <w:rPr>
          <w:szCs w:val="26"/>
        </w:rPr>
        <w:br/>
      </w:r>
      <w:r w:rsidRPr="000D082A">
        <w:rPr>
          <w:szCs w:val="26"/>
        </w:rPr>
        <w:t>от 05.06.2015 №</w:t>
      </w:r>
      <w:r w:rsidR="007B4580">
        <w:rPr>
          <w:szCs w:val="26"/>
        </w:rPr>
        <w:t> </w:t>
      </w:r>
      <w:r w:rsidRPr="000D082A">
        <w:rPr>
          <w:szCs w:val="26"/>
        </w:rPr>
        <w:t>198а «Об утверждении Порядка разработки и утверждения бюджетного прогноза Томской области на долгосрочный период».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462546" w:rsidP="00462546">
      <w:pPr>
        <w:ind w:firstLine="0"/>
        <w:jc w:val="center"/>
        <w:rPr>
          <w:szCs w:val="26"/>
        </w:rPr>
      </w:pPr>
      <w:r>
        <w:rPr>
          <w:szCs w:val="26"/>
        </w:rPr>
        <w:t>Раздел 1. </w:t>
      </w:r>
      <w:r w:rsidR="000D082A" w:rsidRPr="000D082A">
        <w:rPr>
          <w:szCs w:val="26"/>
        </w:rPr>
        <w:t>Основные итоги реализации налоговой и бюджетной политики Томской области за 2015 год и предварительные итоги за 2016 год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462546" w:rsidP="00462546">
      <w:pPr>
        <w:ind w:firstLine="0"/>
        <w:jc w:val="center"/>
        <w:rPr>
          <w:szCs w:val="26"/>
        </w:rPr>
      </w:pPr>
      <w:r>
        <w:rPr>
          <w:szCs w:val="26"/>
        </w:rPr>
        <w:t>1. </w:t>
      </w:r>
      <w:r w:rsidR="000D082A" w:rsidRPr="000D082A">
        <w:rPr>
          <w:szCs w:val="26"/>
        </w:rPr>
        <w:t>Налоговая политика в Томской области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462546">
      <w:pPr>
        <w:ind w:firstLine="0"/>
        <w:jc w:val="center"/>
        <w:rPr>
          <w:szCs w:val="26"/>
        </w:rPr>
      </w:pPr>
      <w:r w:rsidRPr="000D082A">
        <w:rPr>
          <w:szCs w:val="26"/>
        </w:rPr>
        <w:t>Итоги реализации налоговой политики за 2015 год</w:t>
      </w:r>
    </w:p>
    <w:p w:rsidR="00462546" w:rsidRPr="000D082A" w:rsidRDefault="00462546" w:rsidP="00462546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целях стимулирования инвестиционной и инновационной деятельности, поддержки организаций, осуществляющих деятельность в приоритетных секторах экономики, увеличения налоговых и неналоговых доходов областного и местных бюджетов в 2015 году проведен ряд мероприятий, в том числе:</w:t>
      </w:r>
    </w:p>
    <w:p w:rsidR="000D082A" w:rsidRPr="000D082A" w:rsidRDefault="00462546" w:rsidP="000D082A">
      <w:pPr>
        <w:jc w:val="both"/>
        <w:rPr>
          <w:szCs w:val="26"/>
        </w:rPr>
      </w:pPr>
      <w:r>
        <w:rPr>
          <w:szCs w:val="26"/>
        </w:rPr>
        <w:t>1) </w:t>
      </w:r>
      <w:r w:rsidR="000D082A" w:rsidRPr="000D082A">
        <w:rPr>
          <w:szCs w:val="26"/>
        </w:rPr>
        <w:t>произведена корректировка действующих условий патентной системы налогообложения в части установления с</w:t>
      </w:r>
      <w:r>
        <w:rPr>
          <w:szCs w:val="26"/>
        </w:rPr>
        <w:t> </w:t>
      </w:r>
      <w:r w:rsidR="000D082A" w:rsidRPr="000D082A">
        <w:rPr>
          <w:szCs w:val="26"/>
        </w:rPr>
        <w:t>01.01.2015 дифференцированной налоговой нагрузки в разрезе муниципальных образований Томской области;</w:t>
      </w:r>
    </w:p>
    <w:p w:rsidR="000D082A" w:rsidRPr="000D082A" w:rsidRDefault="00462546" w:rsidP="000D082A">
      <w:pPr>
        <w:jc w:val="both"/>
        <w:rPr>
          <w:szCs w:val="26"/>
        </w:rPr>
      </w:pPr>
      <w:proofErr w:type="gramStart"/>
      <w:r>
        <w:rPr>
          <w:szCs w:val="26"/>
        </w:rPr>
        <w:t>2) </w:t>
      </w:r>
      <w:r w:rsidR="000D082A" w:rsidRPr="000D082A">
        <w:rPr>
          <w:szCs w:val="26"/>
        </w:rPr>
        <w:t>с 20</w:t>
      </w:r>
      <w:r>
        <w:rPr>
          <w:szCs w:val="26"/>
        </w:rPr>
        <w:t> </w:t>
      </w:r>
      <w:r w:rsidR="000D082A" w:rsidRPr="000D082A">
        <w:rPr>
          <w:szCs w:val="26"/>
        </w:rPr>
        <w:t>мая 2015</w:t>
      </w:r>
      <w:r>
        <w:rPr>
          <w:szCs w:val="26"/>
        </w:rPr>
        <w:t> </w:t>
      </w:r>
      <w:r w:rsidR="000D082A" w:rsidRPr="000D082A">
        <w:rPr>
          <w:szCs w:val="26"/>
        </w:rPr>
        <w:t>года введены «налоговые каникулы» для впервые зарегистрированных индивидуальных предпринимателей, применяющих патентную систему налогообложения и упрощенную систему налогообложения, осуществляющих деятельность в производственной, социальной и научной сферах (при условии выполнения ограничений в части обеспечения установленного размера зара</w:t>
      </w:r>
      <w:r w:rsidR="00C66E78">
        <w:rPr>
          <w:szCs w:val="26"/>
        </w:rPr>
        <w:t>ботной платы наемным работникам</w:t>
      </w:r>
      <w:r w:rsidR="000D082A" w:rsidRPr="000D082A">
        <w:rPr>
          <w:szCs w:val="26"/>
        </w:rPr>
        <w:t xml:space="preserve"> для упрощенной системы налогообложения установлены дополнительные ограничения в виде средней численности наемных работников и предельного размера дохода</w:t>
      </w:r>
      <w:proofErr w:type="gramEnd"/>
      <w:r w:rsidR="000D082A" w:rsidRPr="000D082A">
        <w:rPr>
          <w:szCs w:val="26"/>
        </w:rPr>
        <w:t xml:space="preserve"> от реализации); </w:t>
      </w:r>
    </w:p>
    <w:p w:rsidR="000D082A" w:rsidRPr="000D082A" w:rsidRDefault="00462546" w:rsidP="000D082A">
      <w:pPr>
        <w:jc w:val="both"/>
        <w:rPr>
          <w:szCs w:val="26"/>
        </w:rPr>
      </w:pPr>
      <w:r>
        <w:rPr>
          <w:szCs w:val="26"/>
        </w:rPr>
        <w:t>3) </w:t>
      </w:r>
      <w:r w:rsidR="000D082A" w:rsidRPr="000D082A">
        <w:rPr>
          <w:szCs w:val="26"/>
        </w:rPr>
        <w:t>актуализирована налогооблагаемая база по земельному налогу и арендным платежам за землю – утверждены новые результаты государственной кадастровой оценки земель населенных пунктов;</w:t>
      </w:r>
    </w:p>
    <w:p w:rsidR="000D082A" w:rsidRPr="000D082A" w:rsidRDefault="00462546" w:rsidP="000D082A">
      <w:pPr>
        <w:jc w:val="both"/>
        <w:rPr>
          <w:szCs w:val="26"/>
        </w:rPr>
      </w:pPr>
      <w:r>
        <w:rPr>
          <w:szCs w:val="26"/>
        </w:rPr>
        <w:t>4) </w:t>
      </w:r>
      <w:r w:rsidR="000D082A" w:rsidRPr="000D082A">
        <w:rPr>
          <w:szCs w:val="26"/>
        </w:rPr>
        <w:t>с</w:t>
      </w:r>
      <w:r>
        <w:rPr>
          <w:szCs w:val="26"/>
        </w:rPr>
        <w:t xml:space="preserve"> 01.01.2015 </w:t>
      </w:r>
      <w:r w:rsidR="000D082A" w:rsidRPr="000D082A">
        <w:rPr>
          <w:szCs w:val="26"/>
        </w:rPr>
        <w:t>в качестве налогооблагаемой базы по налогу на имущество организаций в отношении торговых, административно-деловых центров, офисов определена кадастровая стоимость (для объектов, общая площадь которых превышает 1000 кв.</w:t>
      </w:r>
      <w:r>
        <w:rPr>
          <w:szCs w:val="26"/>
        </w:rPr>
        <w:t xml:space="preserve"> </w:t>
      </w:r>
      <w:r w:rsidR="000D082A" w:rsidRPr="000D082A">
        <w:rPr>
          <w:szCs w:val="26"/>
        </w:rPr>
        <w:t>м);</w:t>
      </w:r>
    </w:p>
    <w:p w:rsidR="000D082A" w:rsidRPr="000D082A" w:rsidRDefault="00C66E78" w:rsidP="000D082A">
      <w:pPr>
        <w:jc w:val="both"/>
        <w:rPr>
          <w:szCs w:val="26"/>
        </w:rPr>
      </w:pPr>
      <w:r>
        <w:rPr>
          <w:szCs w:val="26"/>
        </w:rPr>
        <w:lastRenderedPageBreak/>
        <w:t>5) </w:t>
      </w:r>
      <w:r w:rsidR="000D082A" w:rsidRPr="000D082A">
        <w:rPr>
          <w:szCs w:val="26"/>
        </w:rPr>
        <w:t>предоставлено налоговое освобождение по налогу на имущество организаций для организаций, признаваемых частными партнерами</w:t>
      </w:r>
      <w:r>
        <w:rPr>
          <w:szCs w:val="26"/>
        </w:rPr>
        <w:t>,</w:t>
      </w:r>
      <w:r w:rsidR="000D082A" w:rsidRPr="000D082A">
        <w:rPr>
          <w:szCs w:val="26"/>
        </w:rPr>
        <w:t xml:space="preserve"> в отношении имущества, созданного по соглашению о государственно-частном партнерстве, предназначенного для размещения в нем дошкольной образовательной организации и (или) общеобразовательной организации и переданного публичному партнеру в безвозмездное пользование;</w:t>
      </w:r>
    </w:p>
    <w:p w:rsidR="000D082A" w:rsidRPr="000D082A" w:rsidRDefault="00C66E78" w:rsidP="000D082A">
      <w:pPr>
        <w:jc w:val="both"/>
        <w:rPr>
          <w:szCs w:val="26"/>
        </w:rPr>
      </w:pPr>
      <w:r>
        <w:rPr>
          <w:szCs w:val="26"/>
        </w:rPr>
        <w:t>6) </w:t>
      </w:r>
      <w:r w:rsidR="000D082A" w:rsidRPr="000D082A">
        <w:rPr>
          <w:szCs w:val="26"/>
        </w:rPr>
        <w:t xml:space="preserve">сформирован и утвержден перечень объектов, в отношении которых </w:t>
      </w:r>
      <w:r>
        <w:rPr>
          <w:szCs w:val="26"/>
        </w:rPr>
        <w:br/>
      </w:r>
      <w:r w:rsidR="000D082A" w:rsidRPr="000D082A">
        <w:rPr>
          <w:szCs w:val="26"/>
        </w:rPr>
        <w:t xml:space="preserve">на территории Томской области в качестве налогооблагаемой базы по налогу </w:t>
      </w:r>
      <w:r>
        <w:rPr>
          <w:szCs w:val="26"/>
        </w:rPr>
        <w:br/>
      </w:r>
      <w:r w:rsidR="000D082A" w:rsidRPr="000D082A">
        <w:rPr>
          <w:szCs w:val="26"/>
        </w:rPr>
        <w:t>на имущество организаций определена кадастровая стоимост</w:t>
      </w:r>
      <w:r w:rsidR="002C7F0A">
        <w:rPr>
          <w:szCs w:val="26"/>
        </w:rPr>
        <w:t>ь</w:t>
      </w:r>
      <w:r w:rsidR="000D082A" w:rsidRPr="000D082A">
        <w:rPr>
          <w:szCs w:val="26"/>
        </w:rPr>
        <w:t xml:space="preserve"> объекта; </w:t>
      </w:r>
    </w:p>
    <w:p w:rsidR="000D082A" w:rsidRPr="000D082A" w:rsidRDefault="00C66E78" w:rsidP="000D082A">
      <w:pPr>
        <w:jc w:val="both"/>
        <w:rPr>
          <w:szCs w:val="26"/>
        </w:rPr>
      </w:pPr>
      <w:r>
        <w:rPr>
          <w:szCs w:val="26"/>
        </w:rPr>
        <w:t>7) </w:t>
      </w:r>
      <w:r w:rsidR="000D082A" w:rsidRPr="000D082A">
        <w:rPr>
          <w:szCs w:val="26"/>
        </w:rPr>
        <w:t xml:space="preserve">установлен коэффициент, отражающий особенности рынка труда </w:t>
      </w:r>
      <w:r>
        <w:rPr>
          <w:szCs w:val="26"/>
        </w:rPr>
        <w:br/>
      </w:r>
      <w:r w:rsidR="000D082A" w:rsidRPr="000D082A">
        <w:rPr>
          <w:szCs w:val="26"/>
        </w:rPr>
        <w:t xml:space="preserve">в регионе, в целях исчисления суммы налога на доходы физических лиц </w:t>
      </w:r>
      <w:r>
        <w:rPr>
          <w:szCs w:val="26"/>
        </w:rPr>
        <w:br/>
      </w:r>
      <w:r w:rsidR="000D082A" w:rsidRPr="000D082A">
        <w:rPr>
          <w:szCs w:val="26"/>
        </w:rPr>
        <w:t>для некоторых категорий иностранных граждан, осуществляющих трудовую деятельность по найму на основании патента в 2015 году;</w:t>
      </w:r>
    </w:p>
    <w:p w:rsidR="000D082A" w:rsidRPr="000D082A" w:rsidRDefault="00C66E78" w:rsidP="000D082A">
      <w:pPr>
        <w:jc w:val="both"/>
        <w:rPr>
          <w:szCs w:val="26"/>
        </w:rPr>
      </w:pPr>
      <w:r>
        <w:rPr>
          <w:szCs w:val="26"/>
        </w:rPr>
        <w:t>8) </w:t>
      </w:r>
      <w:r w:rsidR="000D082A" w:rsidRPr="000D082A">
        <w:rPr>
          <w:szCs w:val="26"/>
        </w:rPr>
        <w:t>проведена оценка эффективности налоговых льгот и преференций, предоставленных на региональном уровне.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C66E78">
      <w:pPr>
        <w:ind w:firstLine="0"/>
        <w:jc w:val="center"/>
        <w:rPr>
          <w:szCs w:val="26"/>
        </w:rPr>
      </w:pPr>
      <w:r w:rsidRPr="000D082A">
        <w:rPr>
          <w:szCs w:val="26"/>
        </w:rPr>
        <w:t>Предварительные итоги реализации налоговой политики за 2016 год</w:t>
      </w:r>
    </w:p>
    <w:p w:rsidR="00C66E78" w:rsidRPr="000D082A" w:rsidRDefault="00C66E78" w:rsidP="00C66E78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В рамках реализации основных направлений налоговой политики Томской области на 2016 год и на плановый период 2017 и 2018 годов проведен ряд мероприятий, направленных на стимулирование инвестиционной и инновационной деятельности, на поддержку организаций, осуществляющих деятельность </w:t>
      </w:r>
      <w:r w:rsidR="00B36262">
        <w:rPr>
          <w:szCs w:val="26"/>
        </w:rPr>
        <w:br/>
      </w:r>
      <w:r w:rsidRPr="000D082A">
        <w:rPr>
          <w:szCs w:val="26"/>
        </w:rPr>
        <w:t>в приоритетных секторах экономики, на увеличение налоговых и неналоговых доходов областного и местных бюджетов, в том числе:</w:t>
      </w:r>
      <w:proofErr w:type="gramEnd"/>
    </w:p>
    <w:p w:rsidR="000D082A" w:rsidRPr="000D082A" w:rsidRDefault="00B36262" w:rsidP="000D082A">
      <w:pPr>
        <w:jc w:val="both"/>
        <w:rPr>
          <w:szCs w:val="26"/>
        </w:rPr>
      </w:pPr>
      <w:proofErr w:type="gramStart"/>
      <w:r>
        <w:rPr>
          <w:szCs w:val="26"/>
        </w:rPr>
        <w:t>1) </w:t>
      </w:r>
      <w:r w:rsidR="000D082A" w:rsidRPr="000D082A">
        <w:rPr>
          <w:szCs w:val="26"/>
        </w:rPr>
        <w:t xml:space="preserve">произведена корректировка ставок по налогу, взимаемому в связи </w:t>
      </w:r>
      <w:r>
        <w:rPr>
          <w:szCs w:val="26"/>
        </w:rPr>
        <w:br/>
      </w:r>
      <w:r w:rsidR="000D082A" w:rsidRPr="000D082A">
        <w:rPr>
          <w:szCs w:val="26"/>
        </w:rPr>
        <w:t>с применением упрощенной системы налогообложения</w:t>
      </w:r>
      <w:r>
        <w:rPr>
          <w:szCs w:val="26"/>
        </w:rPr>
        <w:t>,</w:t>
      </w:r>
      <w:r w:rsidR="000D082A" w:rsidRPr="000D082A">
        <w:rPr>
          <w:szCs w:val="26"/>
        </w:rPr>
        <w:t xml:space="preserve"> для ряда видов деятельности в связи с увеличением порогового размера доходов для применения упрощенной системы налогообложения (с 60 млн. рублей до 120 млн. рублей) (Закон Томской области от 29 ноября 2016 года № 136-ОЗ «О внесении изменений в Закон Томской области «Об установлении на территории Томской области</w:t>
      </w:r>
      <w:proofErr w:type="gramEnd"/>
      <w:r w:rsidR="000D082A" w:rsidRPr="000D082A">
        <w:rPr>
          <w:szCs w:val="26"/>
        </w:rPr>
        <w:t xml:space="preserve"> налоговых ставок по налогу, взимаемому в связи с применением упрощенной системы налогообложения»);</w:t>
      </w:r>
    </w:p>
    <w:p w:rsidR="000D082A" w:rsidRPr="000D082A" w:rsidRDefault="00B36262" w:rsidP="000D082A">
      <w:pPr>
        <w:jc w:val="both"/>
        <w:rPr>
          <w:szCs w:val="26"/>
        </w:rPr>
      </w:pPr>
      <w:r>
        <w:rPr>
          <w:szCs w:val="26"/>
        </w:rPr>
        <w:t>2) </w:t>
      </w:r>
      <w:r w:rsidR="000D082A" w:rsidRPr="000D082A">
        <w:rPr>
          <w:szCs w:val="26"/>
        </w:rPr>
        <w:t xml:space="preserve">отменена установленная </w:t>
      </w:r>
      <w:r w:rsidR="003818E2">
        <w:rPr>
          <w:szCs w:val="26"/>
        </w:rPr>
        <w:t xml:space="preserve">региональным законодательством </w:t>
      </w:r>
      <w:r w:rsidR="000D082A" w:rsidRPr="000D082A">
        <w:rPr>
          <w:szCs w:val="26"/>
        </w:rPr>
        <w:t xml:space="preserve">льгота </w:t>
      </w:r>
      <w:r w:rsidR="003818E2">
        <w:rPr>
          <w:szCs w:val="26"/>
        </w:rPr>
        <w:br/>
      </w:r>
      <w:r w:rsidR="000D082A" w:rsidRPr="000D082A">
        <w:rPr>
          <w:szCs w:val="26"/>
        </w:rPr>
        <w:t xml:space="preserve">по налогу на имущество организаций для областных и муниципальных учреждений, органов государственной власти Томской области и органов местного самоуправления </w:t>
      </w:r>
      <w:r>
        <w:rPr>
          <w:szCs w:val="26"/>
        </w:rPr>
        <w:t xml:space="preserve">муниципальных образований Томской области </w:t>
      </w:r>
      <w:r w:rsidR="000D082A" w:rsidRPr="000D082A">
        <w:rPr>
          <w:szCs w:val="26"/>
        </w:rPr>
        <w:t>(Закон Томской области от 29 ноября 2016 года № 135-ОЗ «О внесении изменений в Закон Томской области «О налоге на имущество организаций»);</w:t>
      </w:r>
    </w:p>
    <w:p w:rsidR="000D082A" w:rsidRPr="000D082A" w:rsidRDefault="00B36262" w:rsidP="000D082A">
      <w:pPr>
        <w:jc w:val="both"/>
        <w:rPr>
          <w:szCs w:val="26"/>
        </w:rPr>
      </w:pPr>
      <w:r>
        <w:rPr>
          <w:szCs w:val="26"/>
        </w:rPr>
        <w:t>3) </w:t>
      </w:r>
      <w:r w:rsidR="000D082A" w:rsidRPr="000D082A">
        <w:rPr>
          <w:szCs w:val="26"/>
        </w:rPr>
        <w:t>увеличены с 2017 года ставки транспортного налога (Закон Томской области от 29 ноября 2016 года № 134-ОЗ «О внесении изменений в Закон Томской области «О транспортном налоге»);</w:t>
      </w:r>
    </w:p>
    <w:p w:rsidR="000D082A" w:rsidRPr="000D082A" w:rsidRDefault="00B36262" w:rsidP="000D082A">
      <w:pPr>
        <w:jc w:val="both"/>
        <w:rPr>
          <w:szCs w:val="26"/>
        </w:rPr>
      </w:pPr>
      <w:proofErr w:type="gramStart"/>
      <w:r>
        <w:rPr>
          <w:szCs w:val="26"/>
        </w:rPr>
        <w:t>4) </w:t>
      </w:r>
      <w:r w:rsidR="000D082A" w:rsidRPr="000D082A">
        <w:rPr>
          <w:szCs w:val="26"/>
        </w:rPr>
        <w:t xml:space="preserve">увеличен коэффициент, отражающий особенности рынка труда в регионе </w:t>
      </w:r>
      <w:r>
        <w:rPr>
          <w:szCs w:val="26"/>
        </w:rPr>
        <w:t>при</w:t>
      </w:r>
      <w:r w:rsidR="000D082A" w:rsidRPr="000D082A">
        <w:rPr>
          <w:szCs w:val="26"/>
        </w:rPr>
        <w:t xml:space="preserve"> исчислени</w:t>
      </w:r>
      <w:r>
        <w:rPr>
          <w:szCs w:val="26"/>
        </w:rPr>
        <w:t>и</w:t>
      </w:r>
      <w:r w:rsidR="000D082A" w:rsidRPr="000D082A">
        <w:rPr>
          <w:szCs w:val="26"/>
        </w:rPr>
        <w:t xml:space="preserve"> налога на доходы физических лиц для некоторых категорий иностранных граждан, осуществляющих трудовую деятельность по найму </w:t>
      </w:r>
      <w:r>
        <w:rPr>
          <w:szCs w:val="26"/>
        </w:rPr>
        <w:br/>
      </w:r>
      <w:r w:rsidR="000D082A" w:rsidRPr="000D082A">
        <w:rPr>
          <w:szCs w:val="26"/>
        </w:rPr>
        <w:t xml:space="preserve">на основании патента (Закон Томской </w:t>
      </w:r>
      <w:r>
        <w:rPr>
          <w:szCs w:val="26"/>
        </w:rPr>
        <w:t xml:space="preserve">области от 29 ноября 2016 года </w:t>
      </w:r>
      <w:r w:rsidR="000D082A" w:rsidRPr="000D082A">
        <w:rPr>
          <w:szCs w:val="26"/>
        </w:rPr>
        <w:t xml:space="preserve">№ 137-ОЗ «Об установлении на 2017 год коэффициента, отражающего особенности рынка труда Томской области при исчислении налога на доходы физических лиц </w:t>
      </w:r>
      <w:r>
        <w:rPr>
          <w:szCs w:val="26"/>
        </w:rPr>
        <w:br/>
      </w:r>
      <w:r w:rsidR="000D082A" w:rsidRPr="000D082A">
        <w:rPr>
          <w:szCs w:val="26"/>
        </w:rPr>
        <w:t>для некоторых категорий</w:t>
      </w:r>
      <w:proofErr w:type="gramEnd"/>
      <w:r w:rsidR="000D082A" w:rsidRPr="000D082A">
        <w:rPr>
          <w:szCs w:val="26"/>
        </w:rPr>
        <w:t xml:space="preserve"> иностранных граждан, осуществляющих трудовую деятельность по найму на территории Томской области на основании патента»);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>5)</w:t>
      </w:r>
      <w:r w:rsidR="006E0537">
        <w:rPr>
          <w:szCs w:val="26"/>
        </w:rPr>
        <w:t> </w:t>
      </w:r>
      <w:r w:rsidRPr="000D082A">
        <w:rPr>
          <w:szCs w:val="26"/>
        </w:rPr>
        <w:t xml:space="preserve">расширен и утвержден перечень объектов, в отношении которых </w:t>
      </w:r>
      <w:r w:rsidR="006E0537">
        <w:rPr>
          <w:szCs w:val="26"/>
        </w:rPr>
        <w:br/>
      </w:r>
      <w:r w:rsidRPr="000D082A">
        <w:rPr>
          <w:szCs w:val="26"/>
        </w:rPr>
        <w:t xml:space="preserve">на территории Томской области в качестве налогооблагаемой базы по налогу </w:t>
      </w:r>
      <w:r w:rsidR="006E0537">
        <w:rPr>
          <w:szCs w:val="26"/>
        </w:rPr>
        <w:br/>
      </w:r>
      <w:r w:rsidRPr="000D082A">
        <w:rPr>
          <w:szCs w:val="26"/>
        </w:rPr>
        <w:t>на имущество организаций определена кадастровая стоимости объекта (распоряжение Департамента по управлению государственной собственностью Томской области от 28.11.2016 №</w:t>
      </w:r>
      <w:r w:rsidR="006E0537">
        <w:rPr>
          <w:szCs w:val="26"/>
        </w:rPr>
        <w:t> </w:t>
      </w:r>
      <w:r w:rsidRPr="000D082A">
        <w:rPr>
          <w:szCs w:val="26"/>
        </w:rPr>
        <w:t xml:space="preserve">96-о «Об определении перечня объектов </w:t>
      </w:r>
      <w:r w:rsidR="006E0537">
        <w:rPr>
          <w:szCs w:val="26"/>
        </w:rPr>
        <w:br/>
      </w:r>
      <w:r w:rsidRPr="000D082A">
        <w:rPr>
          <w:szCs w:val="26"/>
        </w:rPr>
        <w:t>для целей налогообложения на 2017 год»);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6)</w:t>
      </w:r>
      <w:r w:rsidR="006E0537">
        <w:rPr>
          <w:szCs w:val="26"/>
        </w:rPr>
        <w:t> </w:t>
      </w:r>
      <w:r w:rsidRPr="000D082A">
        <w:rPr>
          <w:szCs w:val="26"/>
        </w:rPr>
        <w:t>проведены мероприятия по определению фактического использования объектов недвижимости для включения в перечень объектов, в отношении которых расчет налога будет производиться исходя из кадастровой стоимости;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7)</w:t>
      </w:r>
      <w:r w:rsidR="006E0537">
        <w:rPr>
          <w:szCs w:val="26"/>
        </w:rPr>
        <w:t> </w:t>
      </w:r>
      <w:r w:rsidRPr="000D082A">
        <w:rPr>
          <w:szCs w:val="26"/>
        </w:rPr>
        <w:t xml:space="preserve">проведена сверка данных, содержащихся в государственном кадастре недвижимости и базе данных налоговых органов, по налогооблагаемой базе </w:t>
      </w:r>
      <w:r w:rsidR="006E0537">
        <w:rPr>
          <w:szCs w:val="26"/>
        </w:rPr>
        <w:br/>
      </w:r>
      <w:r w:rsidRPr="000D082A">
        <w:rPr>
          <w:szCs w:val="26"/>
        </w:rPr>
        <w:t>по налогу на имущество физических лиц и земельному налогу;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8)</w:t>
      </w:r>
      <w:r w:rsidR="006E0537">
        <w:rPr>
          <w:szCs w:val="26"/>
        </w:rPr>
        <w:t> </w:t>
      </w:r>
      <w:r w:rsidRPr="000D082A">
        <w:rPr>
          <w:szCs w:val="26"/>
        </w:rPr>
        <w:t>реализованы совместно с органами местного самоуправления муниципальных образований Томской области мероприятия по сокращению неформальной занятости, направленные на предотвращение образования задолженности по страховым взносам во внебюджетны</w:t>
      </w:r>
      <w:r w:rsidR="008E5B72">
        <w:rPr>
          <w:szCs w:val="26"/>
        </w:rPr>
        <w:t>е</w:t>
      </w:r>
      <w:r w:rsidRPr="000D082A">
        <w:rPr>
          <w:szCs w:val="26"/>
        </w:rPr>
        <w:t xml:space="preserve"> фонды, легализацию трудовых отношений и заработной платы. 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3A5F92" w:rsidP="003A5F92">
      <w:pPr>
        <w:ind w:firstLine="0"/>
        <w:jc w:val="center"/>
        <w:rPr>
          <w:szCs w:val="26"/>
        </w:rPr>
      </w:pPr>
      <w:r>
        <w:rPr>
          <w:szCs w:val="26"/>
        </w:rPr>
        <w:t>2.</w:t>
      </w:r>
      <w:r>
        <w:t> </w:t>
      </w:r>
      <w:r w:rsidR="000D082A" w:rsidRPr="000D082A">
        <w:rPr>
          <w:szCs w:val="26"/>
        </w:rPr>
        <w:t>Бюджетная политика в Томской области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3A5F92">
      <w:pPr>
        <w:ind w:firstLine="0"/>
        <w:jc w:val="center"/>
        <w:rPr>
          <w:szCs w:val="26"/>
        </w:rPr>
      </w:pPr>
      <w:r w:rsidRPr="000D082A">
        <w:rPr>
          <w:szCs w:val="26"/>
        </w:rPr>
        <w:t>Итоги реализации бюджетной политики за 2015 год</w:t>
      </w:r>
    </w:p>
    <w:p w:rsidR="003A5F92" w:rsidRPr="000D082A" w:rsidRDefault="003A5F92" w:rsidP="003A5F92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2015 году финансовая система Томской области сохранила устойчивость </w:t>
      </w:r>
      <w:r w:rsidR="00882AF0">
        <w:rPr>
          <w:szCs w:val="26"/>
        </w:rPr>
        <w:br/>
      </w:r>
      <w:r w:rsidRPr="000D082A">
        <w:rPr>
          <w:szCs w:val="26"/>
        </w:rPr>
        <w:t xml:space="preserve">и стабильность.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По итогам оценки качества управления региональными финансами </w:t>
      </w:r>
      <w:r w:rsidR="00882AF0">
        <w:rPr>
          <w:szCs w:val="26"/>
        </w:rPr>
        <w:br/>
      </w:r>
      <w:r w:rsidRPr="000D082A">
        <w:rPr>
          <w:szCs w:val="26"/>
        </w:rPr>
        <w:t>за 2015</w:t>
      </w:r>
      <w:r w:rsidR="00882AF0">
        <w:rPr>
          <w:szCs w:val="26"/>
        </w:rPr>
        <w:t> </w:t>
      </w:r>
      <w:r w:rsidRPr="000D082A">
        <w:rPr>
          <w:szCs w:val="26"/>
        </w:rPr>
        <w:t>год, проведенной Минфином России в соответствии с приказом Министерства финансов Российской Федерации от 03.12.2010 № 552 «О Порядке осуществления мониторинга и оценки качества управления региональными финансами», Томской области присвоена I степень, характеризующая высокое качество управления региональными финансами.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Успешно решены все поставленные на 2015</w:t>
      </w:r>
      <w:r w:rsidR="00882AF0">
        <w:rPr>
          <w:szCs w:val="26"/>
        </w:rPr>
        <w:t> </w:t>
      </w:r>
      <w:r w:rsidRPr="000D082A">
        <w:rPr>
          <w:szCs w:val="26"/>
        </w:rPr>
        <w:t>год задачи бюджетной политики.</w:t>
      </w:r>
    </w:p>
    <w:p w:rsidR="00882AF0" w:rsidRPr="000D082A" w:rsidRDefault="00882AF0" w:rsidP="000D082A">
      <w:pPr>
        <w:jc w:val="both"/>
        <w:rPr>
          <w:szCs w:val="26"/>
        </w:rPr>
      </w:pPr>
    </w:p>
    <w:p w:rsidR="000D082A" w:rsidRDefault="000D082A" w:rsidP="00882AF0">
      <w:pPr>
        <w:ind w:firstLine="0"/>
        <w:jc w:val="center"/>
        <w:rPr>
          <w:szCs w:val="26"/>
        </w:rPr>
      </w:pPr>
      <w:r w:rsidRPr="000D082A">
        <w:rPr>
          <w:szCs w:val="26"/>
        </w:rPr>
        <w:t xml:space="preserve">Задача 1. Повышение качества государственных программ Томской области </w:t>
      </w:r>
      <w:r w:rsidR="00882AF0">
        <w:rPr>
          <w:szCs w:val="26"/>
        </w:rPr>
        <w:br/>
      </w:r>
      <w:r w:rsidRPr="000D082A">
        <w:rPr>
          <w:szCs w:val="26"/>
        </w:rPr>
        <w:t xml:space="preserve">как документов стратегического планирования, их дальнейшая интеграция </w:t>
      </w:r>
      <w:r w:rsidR="00882AF0">
        <w:rPr>
          <w:szCs w:val="26"/>
        </w:rPr>
        <w:br/>
      </w:r>
      <w:r w:rsidRPr="000D082A">
        <w:rPr>
          <w:szCs w:val="26"/>
        </w:rPr>
        <w:t xml:space="preserve">в </w:t>
      </w:r>
      <w:r w:rsidR="00882AF0">
        <w:rPr>
          <w:szCs w:val="26"/>
        </w:rPr>
        <w:t>процесс бюджетного планирования</w:t>
      </w:r>
    </w:p>
    <w:p w:rsidR="00882AF0" w:rsidRPr="000D082A" w:rsidRDefault="00882AF0" w:rsidP="00882AF0">
      <w:pPr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2015</w:t>
      </w:r>
      <w:r w:rsidR="007971AA">
        <w:rPr>
          <w:szCs w:val="26"/>
        </w:rPr>
        <w:t> </w:t>
      </w:r>
      <w:r w:rsidRPr="000D082A">
        <w:rPr>
          <w:szCs w:val="26"/>
        </w:rPr>
        <w:t>году областно</w:t>
      </w:r>
      <w:r w:rsidR="00914E70">
        <w:rPr>
          <w:szCs w:val="26"/>
        </w:rPr>
        <w:t>й</w:t>
      </w:r>
      <w:r w:rsidRPr="000D082A">
        <w:rPr>
          <w:szCs w:val="26"/>
        </w:rPr>
        <w:t xml:space="preserve"> бюджет впервые </w:t>
      </w:r>
      <w:r w:rsidR="00914E70">
        <w:rPr>
          <w:szCs w:val="26"/>
        </w:rPr>
        <w:t xml:space="preserve">исполнялся </w:t>
      </w:r>
      <w:r w:rsidRPr="000D082A">
        <w:rPr>
          <w:szCs w:val="26"/>
        </w:rPr>
        <w:t>в «программном» формате. Подавляющее большинство расходов областного бюджета (более 97%) было распределено по государственным программам Томской области, состоящи</w:t>
      </w:r>
      <w:r w:rsidR="00E66B62">
        <w:rPr>
          <w:szCs w:val="26"/>
        </w:rPr>
        <w:t>м</w:t>
      </w:r>
      <w:r w:rsidRPr="000D082A">
        <w:rPr>
          <w:szCs w:val="26"/>
        </w:rPr>
        <w:t xml:space="preserve"> из подпрограмм, включающих основные мероприятия и ведомственные целевые программы Томской области.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«Программный» бюджет обеспечивает комплексный подход к решению стратегических задач социально-экономического развития Томской области путем: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обеспечения взаимосвязи бюджетных ассигнований с достижением конкретных, измеримых показателей;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консолидации расходов на осуществление текущей деятельности органов государственной власти Томской области, областных государственных учреждений и расходов на бюджетные инвестиции в едином документе;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>разграничени</w:t>
      </w:r>
      <w:r w:rsidR="00DC54C1">
        <w:rPr>
          <w:szCs w:val="26"/>
        </w:rPr>
        <w:t>я</w:t>
      </w:r>
      <w:r w:rsidRPr="000D082A">
        <w:rPr>
          <w:szCs w:val="26"/>
        </w:rPr>
        <w:t xml:space="preserve"> сфер ответственности за достижение установленных показателей государственных программ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Законом Томской области от 12 марта 2015 года № 24-ОЗ «О стратегическом планировании в Томской области» установлен</w:t>
      </w:r>
      <w:r w:rsidR="00DC54C1">
        <w:rPr>
          <w:szCs w:val="26"/>
        </w:rPr>
        <w:t>а</w:t>
      </w:r>
      <w:r w:rsidRPr="000D082A">
        <w:rPr>
          <w:szCs w:val="26"/>
        </w:rPr>
        <w:t xml:space="preserve"> </w:t>
      </w:r>
      <w:r w:rsidR="00DC54C1">
        <w:rPr>
          <w:szCs w:val="26"/>
        </w:rPr>
        <w:t>процедура</w:t>
      </w:r>
      <w:r w:rsidRPr="000D082A">
        <w:rPr>
          <w:szCs w:val="26"/>
        </w:rPr>
        <w:t xml:space="preserve"> проведения общественных обсуждений государственных программ Томской области, </w:t>
      </w:r>
      <w:r w:rsidR="00DC54C1">
        <w:rPr>
          <w:szCs w:val="26"/>
        </w:rPr>
        <w:br/>
      </w:r>
      <w:r w:rsidRPr="000D082A">
        <w:rPr>
          <w:szCs w:val="26"/>
        </w:rPr>
        <w:t>в частности направление их в Законодательную Думу Томской области, что способствует повышению качества формирования государственных программ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Формирование государственных программ Томской области происходило  </w:t>
      </w:r>
      <w:r w:rsidR="00D04DBE">
        <w:rPr>
          <w:szCs w:val="26"/>
        </w:rPr>
        <w:br/>
      </w:r>
      <w:r w:rsidRPr="000D082A">
        <w:rPr>
          <w:szCs w:val="26"/>
        </w:rPr>
        <w:t>с использованием единой автоматизированной системы, что позволило оптимизировать трудозатраты исполнительных органов государственной власти Томской области и структурных подразделений Администрации Томской области и создало условия для проведения мониторинга и оценки их эффективности.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2015</w:t>
      </w:r>
      <w:r w:rsidR="00D04DBE">
        <w:rPr>
          <w:szCs w:val="26"/>
        </w:rPr>
        <w:t> </w:t>
      </w:r>
      <w:r w:rsidRPr="000D082A">
        <w:rPr>
          <w:szCs w:val="26"/>
        </w:rPr>
        <w:t>году продолж</w:t>
      </w:r>
      <w:r w:rsidR="00D04DBE">
        <w:rPr>
          <w:szCs w:val="26"/>
        </w:rPr>
        <w:t>илась</w:t>
      </w:r>
      <w:r w:rsidRPr="000D082A">
        <w:rPr>
          <w:szCs w:val="26"/>
        </w:rPr>
        <w:t xml:space="preserve"> работа по совершенствованию нормативной правовой базы Томской области по разработке и реализации государственных программ Томской области, а именно: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1)</w:t>
      </w:r>
      <w:r w:rsidR="00D04DBE">
        <w:rPr>
          <w:szCs w:val="26"/>
        </w:rPr>
        <w:t> </w:t>
      </w:r>
      <w:r w:rsidRPr="000D082A">
        <w:rPr>
          <w:szCs w:val="26"/>
        </w:rPr>
        <w:t xml:space="preserve">внесены изменения в Порядок принятия решений о разработке государственных программ Томской области, их формирования и реализации, утвержденный постановлением Администрации </w:t>
      </w:r>
      <w:r w:rsidR="00D04DBE">
        <w:rPr>
          <w:szCs w:val="26"/>
        </w:rPr>
        <w:t>Томской области от 03.04.2014 № </w:t>
      </w:r>
      <w:r w:rsidR="004F4597">
        <w:rPr>
          <w:szCs w:val="26"/>
        </w:rPr>
        <w:t xml:space="preserve">119а, </w:t>
      </w:r>
      <w:proofErr w:type="gramStart"/>
      <w:r w:rsidR="004F4597">
        <w:rPr>
          <w:szCs w:val="26"/>
        </w:rPr>
        <w:t>направленные</w:t>
      </w:r>
      <w:proofErr w:type="gramEnd"/>
      <w:r w:rsidR="004F4597">
        <w:rPr>
          <w:szCs w:val="26"/>
        </w:rPr>
        <w:t xml:space="preserve"> </w:t>
      </w:r>
      <w:r w:rsidRPr="000D082A">
        <w:rPr>
          <w:szCs w:val="26"/>
        </w:rPr>
        <w:t>в том числе на: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регламентацию процедур и форм мониторинга государственных программ Томской области, сроков его проведения;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совершенствование структуры и требований к содержанию государственной программы Томской области;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ужесточение требований к обоснованности ресурсного обеспечения государственных программ Томской области за счет всех источников, включая внебюджетные;</w:t>
      </w:r>
    </w:p>
    <w:p w:rsidR="000D082A" w:rsidRPr="000D082A" w:rsidRDefault="000D082A" w:rsidP="00D04DBE">
      <w:pPr>
        <w:jc w:val="both"/>
        <w:rPr>
          <w:szCs w:val="26"/>
        </w:rPr>
      </w:pPr>
      <w:r w:rsidRPr="000D082A">
        <w:rPr>
          <w:szCs w:val="26"/>
        </w:rPr>
        <w:t>2)</w:t>
      </w:r>
      <w:r w:rsidR="00D04DBE">
        <w:rPr>
          <w:szCs w:val="26"/>
        </w:rPr>
        <w:t> </w:t>
      </w:r>
      <w:r w:rsidRPr="000D082A">
        <w:rPr>
          <w:szCs w:val="26"/>
        </w:rPr>
        <w:t>уточнен перечень государственных программ Томской области в целях их приведения в соответствие со Стратегией социально-экономического р</w:t>
      </w:r>
      <w:r w:rsidR="00D04DBE">
        <w:rPr>
          <w:szCs w:val="26"/>
        </w:rPr>
        <w:t>азвития Томской области до 2030 </w:t>
      </w:r>
      <w:r w:rsidRPr="000D082A">
        <w:rPr>
          <w:szCs w:val="26"/>
        </w:rPr>
        <w:t>года, утвержденной постановлением Законодательной Думы Томской области от 26.03.2015 № 2580;</w:t>
      </w:r>
    </w:p>
    <w:p w:rsid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3)</w:t>
      </w:r>
      <w:r w:rsidR="00D04DBE">
        <w:rPr>
          <w:szCs w:val="26"/>
        </w:rPr>
        <w:t> </w:t>
      </w:r>
      <w:r w:rsidRPr="000D082A">
        <w:rPr>
          <w:szCs w:val="26"/>
        </w:rPr>
        <w:t xml:space="preserve">утвержден Порядок проведения оценки эффективности реализации государственных программ Томской области (постановление Администрации Томской области от 05.05.2015 № 151а «Об утверждении Порядка проведения оценки эффективности реализации государственных программ Томской области»), предусматривающий единую для всех государственных программ Томской области методику оценки, которая позволяет определить эффективность не только государственной программы в целом, но и каждого конкретного мероприятия. </w:t>
      </w:r>
      <w:proofErr w:type="gramEnd"/>
    </w:p>
    <w:p w:rsidR="00A745C4" w:rsidRPr="000D082A" w:rsidRDefault="00A745C4" w:rsidP="000D082A">
      <w:pPr>
        <w:jc w:val="both"/>
        <w:rPr>
          <w:szCs w:val="26"/>
        </w:rPr>
      </w:pPr>
    </w:p>
    <w:p w:rsidR="000D082A" w:rsidRDefault="000D082A" w:rsidP="00A745C4">
      <w:pPr>
        <w:ind w:firstLine="0"/>
        <w:jc w:val="center"/>
        <w:rPr>
          <w:szCs w:val="26"/>
        </w:rPr>
      </w:pPr>
      <w:r w:rsidRPr="000D082A">
        <w:rPr>
          <w:szCs w:val="26"/>
        </w:rPr>
        <w:t>Задача 2. Повышение эффективности бюджетных расходов и качества оказания государственных услуг областным</w:t>
      </w:r>
      <w:r w:rsidR="00A745C4">
        <w:rPr>
          <w:szCs w:val="26"/>
        </w:rPr>
        <w:t>и государственными учреждениями</w:t>
      </w:r>
    </w:p>
    <w:p w:rsidR="00A745C4" w:rsidRPr="000D082A" w:rsidRDefault="00A745C4" w:rsidP="000D082A">
      <w:pPr>
        <w:jc w:val="both"/>
        <w:rPr>
          <w:szCs w:val="26"/>
        </w:rPr>
      </w:pPr>
    </w:p>
    <w:p w:rsidR="000D082A" w:rsidRPr="000D082A" w:rsidRDefault="00A745C4" w:rsidP="000D082A">
      <w:pPr>
        <w:jc w:val="both"/>
        <w:rPr>
          <w:szCs w:val="26"/>
        </w:rPr>
      </w:pPr>
      <w:r>
        <w:rPr>
          <w:szCs w:val="26"/>
        </w:rPr>
        <w:t>1. </w:t>
      </w:r>
      <w:r w:rsidR="000D082A" w:rsidRPr="000D082A">
        <w:rPr>
          <w:szCs w:val="26"/>
        </w:rPr>
        <w:t>В целях повышения эффективности бюджетных расходов: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1)</w:t>
      </w:r>
      <w:r w:rsidR="00A745C4">
        <w:rPr>
          <w:szCs w:val="26"/>
        </w:rPr>
        <w:t> </w:t>
      </w:r>
      <w:r w:rsidRPr="000D082A">
        <w:rPr>
          <w:szCs w:val="26"/>
        </w:rPr>
        <w:t>реализовывался План мероприятий по повышению эффективности (в том числе оптимизации) бюджетных расходов и совершенствованию долговой политики Томской области на 2014</w:t>
      </w:r>
      <w:r w:rsidR="00A745C4">
        <w:rPr>
          <w:szCs w:val="26"/>
        </w:rPr>
        <w:t> </w:t>
      </w:r>
      <w:r w:rsidRPr="000D082A">
        <w:rPr>
          <w:szCs w:val="26"/>
        </w:rPr>
        <w:t>год и на среднесрочную перспективу, утвержденный распоряжением Губернатора Томской области от</w:t>
      </w:r>
      <w:r w:rsidR="00A745C4">
        <w:rPr>
          <w:szCs w:val="26"/>
        </w:rPr>
        <w:t> </w:t>
      </w:r>
      <w:r w:rsidRPr="000D082A">
        <w:rPr>
          <w:szCs w:val="26"/>
        </w:rPr>
        <w:t xml:space="preserve">27.12.2013 </w:t>
      </w:r>
      <w:r w:rsidR="00A745C4">
        <w:rPr>
          <w:szCs w:val="26"/>
        </w:rPr>
        <w:br/>
        <w:t>№ </w:t>
      </w:r>
      <w:r w:rsidRPr="000D082A">
        <w:rPr>
          <w:szCs w:val="26"/>
        </w:rPr>
        <w:t xml:space="preserve">481-р «Об утверждении Плана мероприятий по повышению эффективности </w:t>
      </w:r>
      <w:r w:rsidR="00A745C4">
        <w:rPr>
          <w:szCs w:val="26"/>
        </w:rPr>
        <w:br/>
      </w:r>
      <w:r w:rsidRPr="000D082A">
        <w:rPr>
          <w:szCs w:val="26"/>
        </w:rPr>
        <w:t xml:space="preserve">(в том числе оптимизации) бюджетных расходов и совершенствованию долговой </w:t>
      </w:r>
      <w:r w:rsidRPr="000D082A">
        <w:rPr>
          <w:szCs w:val="26"/>
        </w:rPr>
        <w:lastRenderedPageBreak/>
        <w:t>политики Томской области на 2014</w:t>
      </w:r>
      <w:r w:rsidR="00A745C4">
        <w:rPr>
          <w:szCs w:val="26"/>
        </w:rPr>
        <w:t> </w:t>
      </w:r>
      <w:r w:rsidRPr="000D082A">
        <w:rPr>
          <w:szCs w:val="26"/>
        </w:rPr>
        <w:t>год и на среднесрочную перспективу</w:t>
      </w:r>
      <w:proofErr w:type="gramEnd"/>
      <w:r w:rsidRPr="000D082A">
        <w:rPr>
          <w:szCs w:val="26"/>
        </w:rPr>
        <w:t>», в том числе мероприятия, направленные на повышение обоснованности и эффективности расходов на предоставление субсидий некоммерческим организациям, субсидий местным бюджетам на софинансирование капитальных вложений в объекты муниципальной собственности;</w:t>
      </w:r>
    </w:p>
    <w:p w:rsidR="000D082A" w:rsidRPr="000D082A" w:rsidRDefault="00A745C4" w:rsidP="000D082A">
      <w:pPr>
        <w:jc w:val="both"/>
        <w:rPr>
          <w:szCs w:val="26"/>
        </w:rPr>
      </w:pPr>
      <w:r>
        <w:rPr>
          <w:szCs w:val="26"/>
        </w:rPr>
        <w:t>2) </w:t>
      </w:r>
      <w:r w:rsidR="000D082A" w:rsidRPr="000D082A">
        <w:rPr>
          <w:szCs w:val="26"/>
        </w:rPr>
        <w:t>всеми исполнительными органами государственной власти Томской области утверждены и реализованы ведомственные планы оптимизации бюджетных расходов;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3)</w:t>
      </w:r>
      <w:r w:rsidR="00A745C4">
        <w:rPr>
          <w:szCs w:val="26"/>
        </w:rPr>
        <w:t> </w:t>
      </w:r>
      <w:r w:rsidRPr="000D082A">
        <w:rPr>
          <w:szCs w:val="26"/>
        </w:rPr>
        <w:t xml:space="preserve">доработана </w:t>
      </w:r>
      <w:r w:rsidR="00A745C4">
        <w:rPr>
          <w:szCs w:val="26"/>
        </w:rPr>
        <w:t>М</w:t>
      </w:r>
      <w:r w:rsidRPr="000D082A">
        <w:rPr>
          <w:szCs w:val="26"/>
        </w:rPr>
        <w:t xml:space="preserve">етодика </w:t>
      </w:r>
      <w:proofErr w:type="gramStart"/>
      <w:r w:rsidRPr="000D082A">
        <w:rPr>
          <w:szCs w:val="26"/>
        </w:rPr>
        <w:t>оценки качества финансового менеджмента главных распорядителей средств областного</w:t>
      </w:r>
      <w:proofErr w:type="gramEnd"/>
      <w:r w:rsidRPr="000D082A">
        <w:rPr>
          <w:szCs w:val="26"/>
        </w:rPr>
        <w:t xml:space="preserve"> бюджета (постановление Администрации Томской области от 31.03.2015 №</w:t>
      </w:r>
      <w:r w:rsidR="00A745C4">
        <w:rPr>
          <w:szCs w:val="26"/>
        </w:rPr>
        <w:t> </w:t>
      </w:r>
      <w:r w:rsidRPr="000D082A">
        <w:rPr>
          <w:szCs w:val="26"/>
        </w:rPr>
        <w:t xml:space="preserve">112а «О внесении изменений в постановление Администрации </w:t>
      </w:r>
      <w:r w:rsidR="00A745C4">
        <w:rPr>
          <w:szCs w:val="26"/>
        </w:rPr>
        <w:t>Томской области от 07.11.2011 № </w:t>
      </w:r>
      <w:r w:rsidRPr="000D082A">
        <w:rPr>
          <w:szCs w:val="26"/>
        </w:rPr>
        <w:t>346а») в части включения показателей, направленных на стимулирование исполнительных органов государственной власти Томской области к более эффективному расходованию средств областного бюджета;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4)</w:t>
      </w:r>
      <w:r w:rsidR="00C222DC">
        <w:rPr>
          <w:szCs w:val="26"/>
        </w:rPr>
        <w:t> </w:t>
      </w:r>
      <w:r w:rsidRPr="000D082A">
        <w:rPr>
          <w:szCs w:val="26"/>
        </w:rPr>
        <w:t xml:space="preserve">приняты иные меры по повышению эффективности, оптимизации </w:t>
      </w:r>
      <w:r w:rsidR="00C222DC">
        <w:rPr>
          <w:szCs w:val="26"/>
        </w:rPr>
        <w:br/>
      </w:r>
      <w:r w:rsidRPr="000D082A">
        <w:rPr>
          <w:szCs w:val="26"/>
        </w:rPr>
        <w:t xml:space="preserve">и </w:t>
      </w:r>
      <w:proofErr w:type="spellStart"/>
      <w:r w:rsidRPr="000D082A">
        <w:rPr>
          <w:szCs w:val="26"/>
        </w:rPr>
        <w:t>приоритезации</w:t>
      </w:r>
      <w:proofErr w:type="spellEnd"/>
      <w:r w:rsidRPr="000D082A">
        <w:rPr>
          <w:szCs w:val="26"/>
        </w:rPr>
        <w:t xml:space="preserve"> бюджетных расходов (минимизация затрат на проведение массовых и иных мероприятий, запрет на использование экономии и пр.).</w:t>
      </w:r>
    </w:p>
    <w:p w:rsidR="000D082A" w:rsidRPr="000D082A" w:rsidRDefault="00C222DC" w:rsidP="000D082A">
      <w:pPr>
        <w:jc w:val="both"/>
        <w:rPr>
          <w:szCs w:val="26"/>
        </w:rPr>
      </w:pPr>
      <w:r>
        <w:rPr>
          <w:szCs w:val="26"/>
        </w:rPr>
        <w:t>2. </w:t>
      </w:r>
      <w:r w:rsidR="000D082A" w:rsidRPr="000D082A">
        <w:rPr>
          <w:szCs w:val="26"/>
        </w:rPr>
        <w:t xml:space="preserve">В целях повышения качества оказания государственных услуг областными государственными учреждениями в 2015 году Томская область в соответствии </w:t>
      </w:r>
      <w:r>
        <w:rPr>
          <w:szCs w:val="26"/>
        </w:rPr>
        <w:br/>
      </w:r>
      <w:r w:rsidR="000D082A" w:rsidRPr="000D082A">
        <w:rPr>
          <w:szCs w:val="26"/>
        </w:rPr>
        <w:t xml:space="preserve">с новациями бюджетного законодательства провела масштабную работу </w:t>
      </w:r>
      <w:r>
        <w:rPr>
          <w:szCs w:val="26"/>
        </w:rPr>
        <w:br/>
      </w:r>
      <w:r w:rsidR="000D082A" w:rsidRPr="000D082A">
        <w:rPr>
          <w:szCs w:val="26"/>
        </w:rPr>
        <w:t xml:space="preserve">по пересмотру подходов к формированию государственных заданий областным государственным учреждениям, а также финансовому обеспечению их выполнения, в том числе: </w:t>
      </w:r>
    </w:p>
    <w:p w:rsidR="000D082A" w:rsidRPr="000D082A" w:rsidRDefault="00C222DC" w:rsidP="000D082A">
      <w:pPr>
        <w:jc w:val="both"/>
        <w:rPr>
          <w:szCs w:val="26"/>
        </w:rPr>
      </w:pPr>
      <w:proofErr w:type="gramStart"/>
      <w:r>
        <w:rPr>
          <w:szCs w:val="26"/>
        </w:rPr>
        <w:t>1) </w:t>
      </w:r>
      <w:r w:rsidR="000D082A" w:rsidRPr="000D082A">
        <w:rPr>
          <w:szCs w:val="26"/>
        </w:rPr>
        <w:t xml:space="preserve">постановлением Администрации </w:t>
      </w:r>
      <w:r>
        <w:rPr>
          <w:szCs w:val="26"/>
        </w:rPr>
        <w:t>Томской области от 04.03.2015 № </w:t>
      </w:r>
      <w:r w:rsidR="000D082A" w:rsidRPr="000D082A">
        <w:rPr>
          <w:szCs w:val="26"/>
        </w:rPr>
        <w:t>79а «Об утверждении Порядка формирования, ведения и утверждения ведомственных перечней государственных услуг и работ, оказываемых и выполняемых областными государственными учреждениями» утвержден Порядок формирования, ведения и утверждения ведомственных перечней государственных услуг и работ, оказываемых и выполняемых областными государственными учреждениями, закрепляющий следующие основные правила ведения перечней государственных услуг и работ: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каждый </w:t>
      </w:r>
      <w:r w:rsidR="00C222DC">
        <w:rPr>
          <w:szCs w:val="26"/>
        </w:rPr>
        <w:t xml:space="preserve">исполнительный </w:t>
      </w:r>
      <w:r w:rsidRPr="000D082A">
        <w:rPr>
          <w:szCs w:val="26"/>
        </w:rPr>
        <w:t>орган</w:t>
      </w:r>
      <w:r w:rsidR="00C222DC">
        <w:rPr>
          <w:szCs w:val="26"/>
        </w:rPr>
        <w:t xml:space="preserve"> государственной</w:t>
      </w:r>
      <w:r w:rsidRPr="000D082A">
        <w:rPr>
          <w:szCs w:val="26"/>
        </w:rPr>
        <w:t xml:space="preserve"> власти</w:t>
      </w:r>
      <w:r w:rsidR="002C7F0A">
        <w:rPr>
          <w:szCs w:val="26"/>
        </w:rPr>
        <w:t xml:space="preserve"> Томской области</w:t>
      </w:r>
      <w:r w:rsidRPr="000D082A">
        <w:rPr>
          <w:szCs w:val="26"/>
        </w:rPr>
        <w:t xml:space="preserve">, осуществляющий функции и полномочия учредителя в отношении областных государственных бюджетных и автономных учреждений, самостоятельно разрабатывает ведомственный перечень государственных услуг и работ </w:t>
      </w:r>
      <w:r w:rsidR="002C7F0A">
        <w:rPr>
          <w:szCs w:val="26"/>
        </w:rPr>
        <w:br/>
      </w:r>
      <w:r w:rsidRPr="000D082A">
        <w:rPr>
          <w:szCs w:val="26"/>
        </w:rPr>
        <w:t>для подведомственных учреждений;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основой для ведомственных перечней являются единые для </w:t>
      </w:r>
      <w:r w:rsidR="00F308D3">
        <w:rPr>
          <w:szCs w:val="26"/>
        </w:rPr>
        <w:t>Российской Федерации</w:t>
      </w:r>
      <w:r w:rsidRPr="000D082A">
        <w:rPr>
          <w:szCs w:val="26"/>
        </w:rPr>
        <w:t xml:space="preserve"> базовые (отраслевые) перечни государственных и муниципальных услуг и работ, разрабатываемые федеральными профильными министерствами;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ведомственные перечни ведутся исключительно в </w:t>
      </w:r>
      <w:r w:rsidR="00F308D3" w:rsidRPr="00F308D3">
        <w:rPr>
          <w:szCs w:val="26"/>
        </w:rPr>
        <w:t>государственной интегр</w:t>
      </w:r>
      <w:r w:rsidR="00F308D3">
        <w:rPr>
          <w:szCs w:val="26"/>
        </w:rPr>
        <w:t>ированной информационной системе</w:t>
      </w:r>
      <w:r w:rsidR="00F308D3" w:rsidRPr="00F308D3">
        <w:rPr>
          <w:szCs w:val="26"/>
        </w:rPr>
        <w:t xml:space="preserve"> управления общественными финансами</w:t>
      </w:r>
      <w:r w:rsidRPr="000D082A">
        <w:rPr>
          <w:szCs w:val="26"/>
        </w:rPr>
        <w:t xml:space="preserve"> «Электронный бюджет»;</w:t>
      </w:r>
    </w:p>
    <w:p w:rsidR="000D082A" w:rsidRPr="000D082A" w:rsidRDefault="00F308D3" w:rsidP="000D082A">
      <w:pPr>
        <w:jc w:val="both"/>
        <w:rPr>
          <w:szCs w:val="26"/>
        </w:rPr>
      </w:pPr>
      <w:r>
        <w:rPr>
          <w:szCs w:val="26"/>
        </w:rPr>
        <w:t>2) </w:t>
      </w:r>
      <w:r w:rsidR="000D082A" w:rsidRPr="000D082A">
        <w:rPr>
          <w:szCs w:val="26"/>
        </w:rPr>
        <w:t>постановлением Администрации Томской области от 14.10.2015 № 375а «Об утверждении Порядка формирования государственного задания в отношении областных государственных учреждений и Порядка финансового обеспечения выполнения государственного задания областными государственными учреждениями» утверждены: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 xml:space="preserve">Порядок формирования государственного задания в отношении областных государственных учреждений, учитывающий специфику формирования ведомственных перечней государственных услуг и работ;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Порядок финансового обеспечения выполнения государственного задания областными государственными учреждениями, определяющий принципиально новые подходы к расчету нормативных затрат на оказание государственных услуг (нормативных затрат, связанных с выполнением работ);</w:t>
      </w:r>
    </w:p>
    <w:p w:rsidR="000D082A" w:rsidRPr="000D082A" w:rsidRDefault="00F308D3" w:rsidP="000D082A">
      <w:pPr>
        <w:jc w:val="both"/>
        <w:rPr>
          <w:szCs w:val="26"/>
        </w:rPr>
      </w:pPr>
      <w:r>
        <w:rPr>
          <w:szCs w:val="26"/>
        </w:rPr>
        <w:t>3) </w:t>
      </w:r>
      <w:r w:rsidR="000D082A" w:rsidRPr="000D082A">
        <w:rPr>
          <w:szCs w:val="26"/>
        </w:rPr>
        <w:t>в соответствии с вышеуказанными нормативными правовыми актами исполнительные органы государственной власти Томской области, осуществляющие функции и полномочия учредителя в отношении областных государственных бюджетных и автономных учреждений, разработали и утвердили: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ведомственные перечни государственных услуг и работ, оказываемых </w:t>
      </w:r>
      <w:r w:rsidR="00F308D3">
        <w:rPr>
          <w:szCs w:val="26"/>
        </w:rPr>
        <w:br/>
      </w:r>
      <w:r w:rsidRPr="000D082A">
        <w:rPr>
          <w:szCs w:val="26"/>
        </w:rPr>
        <w:t xml:space="preserve">и выполняемых областными государственными учреждениями, в соответствии </w:t>
      </w:r>
      <w:r w:rsidR="00F308D3">
        <w:rPr>
          <w:szCs w:val="26"/>
        </w:rPr>
        <w:br/>
      </w:r>
      <w:r w:rsidRPr="000D082A">
        <w:rPr>
          <w:szCs w:val="26"/>
        </w:rPr>
        <w:t>с которыми в 2016</w:t>
      </w:r>
      <w:r w:rsidR="00F308D3">
        <w:rPr>
          <w:szCs w:val="26"/>
        </w:rPr>
        <w:t> </w:t>
      </w:r>
      <w:r w:rsidRPr="000D082A">
        <w:rPr>
          <w:szCs w:val="26"/>
        </w:rPr>
        <w:t>году до соответствующих учреждений доведены государственные задания;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порядки определения базовых нормативов затрат на оказание государственных услуг (включая поряд</w:t>
      </w:r>
      <w:r w:rsidR="00CD1061">
        <w:rPr>
          <w:szCs w:val="26"/>
        </w:rPr>
        <w:t>ки</w:t>
      </w:r>
      <w:r w:rsidRPr="000D082A">
        <w:rPr>
          <w:szCs w:val="26"/>
        </w:rPr>
        <w:t xml:space="preserve"> применения к данным базовым нормативам корректирующих коэффициентов) и определения затрат </w:t>
      </w:r>
      <w:r w:rsidR="00F308D3">
        <w:rPr>
          <w:szCs w:val="26"/>
        </w:rPr>
        <w:br/>
      </w:r>
      <w:r w:rsidRPr="000D082A">
        <w:rPr>
          <w:szCs w:val="26"/>
        </w:rPr>
        <w:t>на выполнение работ;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значения базовых нормативов затрат на оказание государственных услуг.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CD1061">
      <w:pPr>
        <w:ind w:firstLine="0"/>
        <w:jc w:val="center"/>
        <w:rPr>
          <w:szCs w:val="26"/>
        </w:rPr>
      </w:pPr>
      <w:r w:rsidRPr="000D082A">
        <w:rPr>
          <w:szCs w:val="26"/>
        </w:rPr>
        <w:t>Задача 3. Повышение эффективности управления государственным долгом</w:t>
      </w:r>
    </w:p>
    <w:p w:rsidR="00CD1061" w:rsidRPr="000D082A" w:rsidRDefault="00CD1061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целях своевременного и полного исполнения долговых обязательств Томской области в 2015 году реализованы следующие мероприятия: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осуществлено доразмещение 5-летнего выпуска облигаций биржевого внутреннего займа Томской области на общую номинальную сумму </w:t>
      </w:r>
      <w:r w:rsidR="00CD1061">
        <w:rPr>
          <w:szCs w:val="26"/>
        </w:rPr>
        <w:br/>
      </w:r>
      <w:r w:rsidRPr="000D082A">
        <w:rPr>
          <w:szCs w:val="26"/>
        </w:rPr>
        <w:t>1,5</w:t>
      </w:r>
      <w:r w:rsidR="00CD1061">
        <w:rPr>
          <w:szCs w:val="26"/>
        </w:rPr>
        <w:t> </w:t>
      </w:r>
      <w:r w:rsidRPr="000D082A">
        <w:rPr>
          <w:szCs w:val="26"/>
        </w:rPr>
        <w:t>млрд. рублей;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проведены открытые торги и заключены государственные контракты </w:t>
      </w:r>
      <w:r w:rsidR="00CD1061">
        <w:rPr>
          <w:szCs w:val="26"/>
        </w:rPr>
        <w:br/>
      </w:r>
      <w:r w:rsidRPr="000D082A">
        <w:rPr>
          <w:szCs w:val="26"/>
        </w:rPr>
        <w:t>по предоставлению банковских кредитов общим объемом 9,4</w:t>
      </w:r>
      <w:r w:rsidR="00CD1061">
        <w:rPr>
          <w:szCs w:val="26"/>
        </w:rPr>
        <w:t> </w:t>
      </w:r>
      <w:r w:rsidRPr="000D082A">
        <w:rPr>
          <w:szCs w:val="26"/>
        </w:rPr>
        <w:t>млрд.</w:t>
      </w:r>
      <w:r w:rsidR="00CD1061">
        <w:rPr>
          <w:szCs w:val="26"/>
        </w:rPr>
        <w:t> </w:t>
      </w:r>
      <w:r w:rsidRPr="000D082A">
        <w:rPr>
          <w:szCs w:val="26"/>
        </w:rPr>
        <w:t xml:space="preserve">рублей </w:t>
      </w:r>
      <w:r w:rsidR="00CD1061">
        <w:rPr>
          <w:szCs w:val="26"/>
        </w:rPr>
        <w:br/>
      </w:r>
      <w:r w:rsidRPr="000D082A">
        <w:rPr>
          <w:szCs w:val="26"/>
        </w:rPr>
        <w:t xml:space="preserve">со сроками погашения в 2016 </w:t>
      </w:r>
      <w:r w:rsidR="00CD1061">
        <w:rPr>
          <w:szCs w:val="26"/>
        </w:rPr>
        <w:t>–</w:t>
      </w:r>
      <w:r w:rsidRPr="000D082A">
        <w:rPr>
          <w:szCs w:val="26"/>
        </w:rPr>
        <w:t xml:space="preserve"> 2020 гг.;</w:t>
      </w:r>
    </w:p>
    <w:p w:rsidR="000D082A" w:rsidRPr="000D082A" w:rsidRDefault="000D082A" w:rsidP="008B403A">
      <w:pPr>
        <w:jc w:val="both"/>
        <w:rPr>
          <w:szCs w:val="26"/>
        </w:rPr>
      </w:pPr>
      <w:r w:rsidRPr="000D082A">
        <w:rPr>
          <w:szCs w:val="26"/>
        </w:rPr>
        <w:t xml:space="preserve">проведена реструктуризация задолженности по бюджетному кредиту объемом 190 млн. рублей, предоставленному из федерального бюджета в 2010 году для строительства, реконструкции, капитального ремонта, ремонта и </w:t>
      </w:r>
      <w:proofErr w:type="gramStart"/>
      <w:r w:rsidRPr="000D082A">
        <w:rPr>
          <w:szCs w:val="26"/>
        </w:rPr>
        <w:t>содержания</w:t>
      </w:r>
      <w:proofErr w:type="gramEnd"/>
      <w:r w:rsidRPr="000D082A">
        <w:rPr>
          <w:szCs w:val="26"/>
        </w:rPr>
        <w:t xml:space="preserve"> автомобильных дорог общего пользования, с переносом сроков погашения задолженности по основному долгу и начисленным процентам с 2015</w:t>
      </w:r>
      <w:r w:rsidR="008B403A">
        <w:rPr>
          <w:szCs w:val="26"/>
        </w:rPr>
        <w:t> </w:t>
      </w:r>
      <w:r w:rsidRPr="000D082A">
        <w:rPr>
          <w:szCs w:val="26"/>
        </w:rPr>
        <w:t xml:space="preserve">года </w:t>
      </w:r>
      <w:r w:rsidR="008B403A">
        <w:rPr>
          <w:szCs w:val="26"/>
        </w:rPr>
        <w:br/>
      </w:r>
      <w:r w:rsidRPr="000D082A">
        <w:rPr>
          <w:szCs w:val="26"/>
        </w:rPr>
        <w:t xml:space="preserve">на 2025 </w:t>
      </w:r>
      <w:r w:rsidR="008B403A">
        <w:rPr>
          <w:szCs w:val="26"/>
        </w:rPr>
        <w:t>–</w:t>
      </w:r>
      <w:r w:rsidRPr="000D082A">
        <w:rPr>
          <w:szCs w:val="26"/>
        </w:rPr>
        <w:t xml:space="preserve"> 2034 гг. и снижением платы за пользование кредитом до 0,1% годовых;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привлечены бюджетные кредиты из федерального бюджета на погашение долговых обязательств общим объемом 3,5</w:t>
      </w:r>
      <w:r w:rsidR="008B403A">
        <w:rPr>
          <w:szCs w:val="26"/>
        </w:rPr>
        <w:t> </w:t>
      </w:r>
      <w:r w:rsidRPr="000D082A">
        <w:rPr>
          <w:szCs w:val="26"/>
        </w:rPr>
        <w:t>млрд.</w:t>
      </w:r>
      <w:r w:rsidR="008B403A">
        <w:rPr>
          <w:szCs w:val="26"/>
        </w:rPr>
        <w:t> </w:t>
      </w:r>
      <w:r w:rsidRPr="000D082A">
        <w:rPr>
          <w:szCs w:val="26"/>
        </w:rPr>
        <w:t xml:space="preserve">рублей со сроком погашения </w:t>
      </w:r>
      <w:r w:rsidR="008B403A">
        <w:rPr>
          <w:szCs w:val="26"/>
        </w:rPr>
        <w:br/>
      </w:r>
      <w:r w:rsidRPr="000D082A">
        <w:rPr>
          <w:szCs w:val="26"/>
        </w:rPr>
        <w:t>в 2018 году.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целях оптимизации расходов на обслуживание долга в 2015</w:t>
      </w:r>
      <w:r w:rsidR="002943C1">
        <w:rPr>
          <w:szCs w:val="26"/>
        </w:rPr>
        <w:t> </w:t>
      </w:r>
      <w:r w:rsidRPr="000D082A">
        <w:rPr>
          <w:szCs w:val="26"/>
        </w:rPr>
        <w:t xml:space="preserve">году привлекались бюджетные кредиты и средства автономных и бюджетных учреждений на пополнение остатков средств на счете по учету средств областного бюджета, проводилась работа по сокращению процентных ставок по вновь заключенным государственным контрактам на оказание финансовых услуг </w:t>
      </w:r>
      <w:r w:rsidR="002943C1">
        <w:rPr>
          <w:szCs w:val="26"/>
        </w:rPr>
        <w:br/>
      </w:r>
      <w:r w:rsidRPr="000D082A">
        <w:rPr>
          <w:szCs w:val="26"/>
        </w:rPr>
        <w:t>по предоставлению кредитов.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2015</w:t>
      </w:r>
      <w:r w:rsidR="002943C1">
        <w:rPr>
          <w:szCs w:val="26"/>
        </w:rPr>
        <w:t> </w:t>
      </w:r>
      <w:r w:rsidRPr="000D082A">
        <w:rPr>
          <w:szCs w:val="26"/>
        </w:rPr>
        <w:t>г</w:t>
      </w:r>
      <w:r w:rsidR="00953FF8">
        <w:rPr>
          <w:szCs w:val="26"/>
        </w:rPr>
        <w:t>оду</w:t>
      </w:r>
      <w:r w:rsidRPr="000D082A">
        <w:rPr>
          <w:szCs w:val="26"/>
        </w:rPr>
        <w:t xml:space="preserve"> рейтинговое агентство </w:t>
      </w:r>
      <w:proofErr w:type="spellStart"/>
      <w:r w:rsidRPr="000D082A">
        <w:rPr>
          <w:szCs w:val="26"/>
        </w:rPr>
        <w:t>Standard</w:t>
      </w:r>
      <w:proofErr w:type="spellEnd"/>
      <w:r w:rsidRPr="000D082A">
        <w:rPr>
          <w:szCs w:val="26"/>
        </w:rPr>
        <w:t xml:space="preserve"> &amp; </w:t>
      </w:r>
      <w:proofErr w:type="spellStart"/>
      <w:r w:rsidRPr="000D082A">
        <w:rPr>
          <w:szCs w:val="26"/>
        </w:rPr>
        <w:t>Poor's</w:t>
      </w:r>
      <w:proofErr w:type="spellEnd"/>
      <w:r w:rsidRPr="000D082A">
        <w:rPr>
          <w:szCs w:val="26"/>
        </w:rPr>
        <w:t xml:space="preserve"> подтвердило долгосрочный кредитный рейтинг Томской области на уровне «</w:t>
      </w:r>
      <w:proofErr w:type="gramStart"/>
      <w:r w:rsidRPr="000D082A">
        <w:rPr>
          <w:szCs w:val="26"/>
        </w:rPr>
        <w:t>ВВ</w:t>
      </w:r>
      <w:proofErr w:type="gramEnd"/>
      <w:r w:rsidRPr="000D082A">
        <w:rPr>
          <w:szCs w:val="26"/>
        </w:rPr>
        <w:t>-».</w:t>
      </w:r>
    </w:p>
    <w:p w:rsidR="002943C1" w:rsidRPr="000D082A" w:rsidRDefault="002943C1" w:rsidP="000D082A">
      <w:pPr>
        <w:jc w:val="both"/>
        <w:rPr>
          <w:szCs w:val="26"/>
        </w:rPr>
      </w:pPr>
    </w:p>
    <w:p w:rsidR="000D082A" w:rsidRDefault="000D082A" w:rsidP="002943C1">
      <w:pPr>
        <w:ind w:firstLine="0"/>
        <w:jc w:val="center"/>
        <w:rPr>
          <w:szCs w:val="26"/>
        </w:rPr>
      </w:pPr>
      <w:r w:rsidRPr="000D082A">
        <w:rPr>
          <w:szCs w:val="26"/>
        </w:rPr>
        <w:lastRenderedPageBreak/>
        <w:t>Задача 4. Повышение эффективности осу</w:t>
      </w:r>
      <w:r w:rsidR="002943C1">
        <w:rPr>
          <w:szCs w:val="26"/>
        </w:rPr>
        <w:t>ществления капитальных вложений</w:t>
      </w:r>
    </w:p>
    <w:p w:rsidR="002943C1" w:rsidRPr="000D082A" w:rsidRDefault="002943C1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В 2015</w:t>
      </w:r>
      <w:r w:rsidR="002943C1">
        <w:rPr>
          <w:szCs w:val="26"/>
        </w:rPr>
        <w:t> </w:t>
      </w:r>
      <w:r w:rsidRPr="000D082A">
        <w:rPr>
          <w:szCs w:val="26"/>
        </w:rPr>
        <w:t xml:space="preserve">году впервые начата реализация инвестиционных проектов </w:t>
      </w:r>
      <w:r w:rsidR="002943C1">
        <w:rPr>
          <w:szCs w:val="26"/>
        </w:rPr>
        <w:br/>
      </w:r>
      <w:r w:rsidRPr="000D082A">
        <w:rPr>
          <w:szCs w:val="26"/>
        </w:rPr>
        <w:t>по объектам капитального строительства муниципальной собственности, отобранных в 2014</w:t>
      </w:r>
      <w:r w:rsidR="00307955">
        <w:rPr>
          <w:szCs w:val="26"/>
        </w:rPr>
        <w:t xml:space="preserve"> году по новым правилам согласно </w:t>
      </w:r>
      <w:r w:rsidRPr="000D082A">
        <w:rPr>
          <w:szCs w:val="26"/>
        </w:rPr>
        <w:t>постановлени</w:t>
      </w:r>
      <w:r w:rsidR="00307955">
        <w:rPr>
          <w:szCs w:val="26"/>
        </w:rPr>
        <w:t>ю</w:t>
      </w:r>
      <w:r w:rsidRPr="000D082A">
        <w:rPr>
          <w:szCs w:val="26"/>
        </w:rPr>
        <w:t xml:space="preserve"> Администрации Томской области от 03.04.2014 № 119а «Об утверждении Порядка принятия решений о разработке государственных программ Томской области, их формирования и реализации» (объекты газификации, концертный зал </w:t>
      </w:r>
      <w:r w:rsidR="002943C1">
        <w:rPr>
          <w:szCs w:val="26"/>
        </w:rPr>
        <w:br/>
      </w:r>
      <w:r w:rsidRPr="000D082A">
        <w:rPr>
          <w:szCs w:val="26"/>
        </w:rPr>
        <w:t>в г. Стрежевом, спортивная площадка в Первомайском районе).</w:t>
      </w:r>
      <w:proofErr w:type="gramEnd"/>
      <w:r w:rsidRPr="000D082A">
        <w:rPr>
          <w:szCs w:val="26"/>
        </w:rPr>
        <w:t xml:space="preserve"> </w:t>
      </w:r>
      <w:r w:rsidR="00307955">
        <w:rPr>
          <w:szCs w:val="26"/>
        </w:rPr>
        <w:t xml:space="preserve">В соответствии </w:t>
      </w:r>
      <w:r w:rsidR="00307955">
        <w:rPr>
          <w:szCs w:val="26"/>
        </w:rPr>
        <w:br/>
        <w:t>с</w:t>
      </w:r>
      <w:r w:rsidRPr="000D082A">
        <w:rPr>
          <w:szCs w:val="26"/>
        </w:rPr>
        <w:t xml:space="preserve"> данным</w:t>
      </w:r>
      <w:r w:rsidR="00307955">
        <w:rPr>
          <w:szCs w:val="26"/>
        </w:rPr>
        <w:t>и</w:t>
      </w:r>
      <w:r w:rsidRPr="000D082A">
        <w:rPr>
          <w:szCs w:val="26"/>
        </w:rPr>
        <w:t xml:space="preserve"> правилам</w:t>
      </w:r>
      <w:r w:rsidR="00307955">
        <w:rPr>
          <w:szCs w:val="26"/>
        </w:rPr>
        <w:t>и</w:t>
      </w:r>
      <w:r w:rsidRPr="000D082A">
        <w:rPr>
          <w:szCs w:val="26"/>
        </w:rPr>
        <w:t xml:space="preserve"> при отборе и ранжировании инвестиционных проектов использовались единые критерии для объектов капитального строительства, имеющих и не имеющих проектно-сметную документацию. Расчет стоимости объектов проводился с учетом методических рекомендаций, разработанных Департаментом архитектуры и строительства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целях недопущения роста объема незавершенного строительства </w:t>
      </w:r>
      <w:r w:rsidR="002517D1">
        <w:rPr>
          <w:szCs w:val="26"/>
        </w:rPr>
        <w:br/>
      </w:r>
      <w:r w:rsidRPr="000D082A">
        <w:rPr>
          <w:szCs w:val="26"/>
        </w:rPr>
        <w:t>в качестве приоритетных были</w:t>
      </w:r>
      <w:r w:rsidR="002517D1">
        <w:rPr>
          <w:szCs w:val="26"/>
        </w:rPr>
        <w:t xml:space="preserve"> предусмотрены ассигнования на </w:t>
      </w:r>
      <w:r w:rsidRPr="000D082A">
        <w:rPr>
          <w:szCs w:val="26"/>
        </w:rPr>
        <w:t>завершение строительства объектов, необходимых для решения приоритетных задач социально-экономического развития Томской области.</w:t>
      </w:r>
    </w:p>
    <w:p w:rsidR="000D082A" w:rsidRPr="000D082A" w:rsidRDefault="002517D1" w:rsidP="000D082A">
      <w:pPr>
        <w:jc w:val="both"/>
        <w:rPr>
          <w:szCs w:val="26"/>
        </w:rPr>
      </w:pPr>
      <w:r>
        <w:rPr>
          <w:szCs w:val="26"/>
        </w:rPr>
        <w:t>В 2015 </w:t>
      </w:r>
      <w:r w:rsidR="000D082A" w:rsidRPr="000D082A">
        <w:rPr>
          <w:szCs w:val="26"/>
        </w:rPr>
        <w:t>году продолжена работа по совершенствованию процедур отбора объектов капитального строительства (предусмотрена возможность дополнительного ранжирования объектов капитального строительства на основе отраслевых приоритетов).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Несмотря на сложную экономическую ситуацию, которая потребовала оптимизации в 2015 году части расходов областного бюджета, социально значимые инвестиционные проекты, предусмотренные Законом Томской области </w:t>
      </w:r>
      <w:r w:rsidR="002517D1">
        <w:rPr>
          <w:szCs w:val="26"/>
        </w:rPr>
        <w:br/>
      </w:r>
      <w:r w:rsidRPr="000D082A">
        <w:rPr>
          <w:szCs w:val="26"/>
        </w:rPr>
        <w:t>от 30 декабря 2014 года №</w:t>
      </w:r>
      <w:r w:rsidR="002517D1">
        <w:rPr>
          <w:szCs w:val="26"/>
        </w:rPr>
        <w:t> </w:t>
      </w:r>
      <w:r w:rsidRPr="000D082A">
        <w:rPr>
          <w:szCs w:val="26"/>
        </w:rPr>
        <w:t>193-ОЗ «Об областном бюджете на 2015</w:t>
      </w:r>
      <w:r w:rsidR="002517D1">
        <w:rPr>
          <w:szCs w:val="26"/>
        </w:rPr>
        <w:t> </w:t>
      </w:r>
      <w:r w:rsidRPr="000D082A">
        <w:rPr>
          <w:szCs w:val="26"/>
        </w:rPr>
        <w:t xml:space="preserve">год </w:t>
      </w:r>
      <w:r w:rsidR="002517D1">
        <w:rPr>
          <w:szCs w:val="26"/>
        </w:rPr>
        <w:br/>
      </w:r>
      <w:r w:rsidRPr="000D082A">
        <w:rPr>
          <w:szCs w:val="26"/>
        </w:rPr>
        <w:t>и на плановый период 2016 и 2017 годов», удалось реализовать. При этом существенно ужесточились требования к эффективности и результативности расходов на финансирование бюджетных инвестиций, в том числе в части: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соблюдения сроков выполнения работ по строительству (реконструкции) объектов капитального строительства;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соблюдения запрета на оплату выполненных работ без подписанных актов выполненных работ и запрета на подписание соответствующих актов по работам, не предусмотренным проектно-сметной документацией;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обеспечения наличия в государственных контрактах на выполнение соответствующих работ штрафных санкций за нарушение условий контракта и их безусловное применение в случае допущения исполнителем контракта соответствующих нарушений.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В целях выполнения Указа Президента Российской Федерации от 7</w:t>
      </w:r>
      <w:r w:rsidR="002517D1">
        <w:rPr>
          <w:szCs w:val="26"/>
        </w:rPr>
        <w:t> </w:t>
      </w:r>
      <w:r w:rsidRPr="000D082A">
        <w:rPr>
          <w:szCs w:val="26"/>
        </w:rPr>
        <w:t xml:space="preserve">мая </w:t>
      </w:r>
      <w:r w:rsidR="002517D1">
        <w:rPr>
          <w:szCs w:val="26"/>
        </w:rPr>
        <w:br/>
        <w:t>2012 </w:t>
      </w:r>
      <w:r w:rsidRPr="000D082A">
        <w:rPr>
          <w:szCs w:val="26"/>
        </w:rPr>
        <w:t>года №</w:t>
      </w:r>
      <w:r w:rsidR="002517D1">
        <w:rPr>
          <w:szCs w:val="26"/>
        </w:rPr>
        <w:t> </w:t>
      </w:r>
      <w:r w:rsidRPr="000D082A">
        <w:rPr>
          <w:szCs w:val="26"/>
        </w:rPr>
        <w:t>599 «О мерах по реализации государственной политики в области образования и науки» в части строительства детских садов в 2015</w:t>
      </w:r>
      <w:r w:rsidR="002517D1">
        <w:rPr>
          <w:szCs w:val="26"/>
        </w:rPr>
        <w:t> </w:t>
      </w:r>
      <w:r w:rsidRPr="000D082A">
        <w:rPr>
          <w:szCs w:val="26"/>
        </w:rPr>
        <w:t>году в рамках государственно-частного партнерства было построено 17 зданий для размещения дошкольных образовательных учреждений, что позволило ликвидировать очередь в детские дошкольные учреждения  для детей от 3 лет.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Введены в эксплуатацию </w:t>
      </w:r>
      <w:r w:rsidR="002517D1">
        <w:rPr>
          <w:szCs w:val="26"/>
        </w:rPr>
        <w:t>два крупных спортивных объекта:</w:t>
      </w:r>
      <w:r w:rsidRPr="000D082A">
        <w:rPr>
          <w:szCs w:val="26"/>
        </w:rPr>
        <w:t xml:space="preserve"> спортивный комплекс с 50-метровым бассейном в г. Томске и многопрофильный спортивный комплекс </w:t>
      </w:r>
      <w:proofErr w:type="gramStart"/>
      <w:r w:rsidRPr="000D082A">
        <w:rPr>
          <w:szCs w:val="26"/>
        </w:rPr>
        <w:t>в</w:t>
      </w:r>
      <w:proofErr w:type="gramEnd"/>
      <w:r w:rsidRPr="000D082A">
        <w:rPr>
          <w:szCs w:val="26"/>
        </w:rPr>
        <w:t xml:space="preserve"> ЗАТО Северск. </w:t>
      </w:r>
    </w:p>
    <w:p w:rsidR="000D082A" w:rsidRDefault="000D082A" w:rsidP="000D082A">
      <w:pPr>
        <w:jc w:val="both"/>
        <w:rPr>
          <w:szCs w:val="26"/>
        </w:rPr>
      </w:pPr>
    </w:p>
    <w:p w:rsidR="002517D1" w:rsidRPr="000D082A" w:rsidRDefault="002517D1" w:rsidP="000D082A">
      <w:pPr>
        <w:jc w:val="both"/>
        <w:rPr>
          <w:szCs w:val="26"/>
        </w:rPr>
      </w:pPr>
    </w:p>
    <w:p w:rsidR="000D082A" w:rsidRDefault="000D082A" w:rsidP="00DE5393">
      <w:pPr>
        <w:ind w:firstLine="0"/>
        <w:jc w:val="center"/>
        <w:rPr>
          <w:szCs w:val="26"/>
        </w:rPr>
      </w:pPr>
      <w:r w:rsidRPr="000D082A">
        <w:rPr>
          <w:szCs w:val="26"/>
        </w:rPr>
        <w:lastRenderedPageBreak/>
        <w:t>Предварительные итоги реализации бюджетной политики за 2016 год</w:t>
      </w:r>
    </w:p>
    <w:p w:rsidR="00DE5393" w:rsidRPr="000D082A" w:rsidRDefault="00DE5393" w:rsidP="00DE5393">
      <w:pPr>
        <w:ind w:firstLine="0"/>
        <w:jc w:val="center"/>
        <w:rPr>
          <w:szCs w:val="26"/>
        </w:rPr>
      </w:pP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течение 2016</w:t>
      </w:r>
      <w:r w:rsidR="00DE5393">
        <w:rPr>
          <w:szCs w:val="26"/>
        </w:rPr>
        <w:t> </w:t>
      </w:r>
      <w:r w:rsidRPr="000D082A">
        <w:rPr>
          <w:szCs w:val="26"/>
        </w:rPr>
        <w:t xml:space="preserve">года последовательно решены задачи, обозначенные </w:t>
      </w:r>
      <w:r w:rsidR="00DE5393">
        <w:rPr>
          <w:szCs w:val="26"/>
        </w:rPr>
        <w:br/>
      </w:r>
      <w:r w:rsidRPr="000D082A">
        <w:rPr>
          <w:szCs w:val="26"/>
        </w:rPr>
        <w:t>в основных направлениях бюджетной политики на 2016 год и на плановый период 2017 и 2018 годов.</w:t>
      </w:r>
    </w:p>
    <w:p w:rsidR="00D43A1B" w:rsidRDefault="00D43A1B" w:rsidP="000D082A">
      <w:pPr>
        <w:jc w:val="both"/>
        <w:rPr>
          <w:szCs w:val="26"/>
        </w:rPr>
      </w:pPr>
    </w:p>
    <w:p w:rsidR="00D43A1B" w:rsidRDefault="00D43A1B" w:rsidP="00D43A1B">
      <w:pPr>
        <w:ind w:firstLine="0"/>
        <w:jc w:val="center"/>
        <w:rPr>
          <w:szCs w:val="26"/>
        </w:rPr>
      </w:pPr>
      <w:r>
        <w:rPr>
          <w:szCs w:val="26"/>
        </w:rPr>
        <w:t xml:space="preserve">Задача 1. </w:t>
      </w:r>
      <w:r w:rsidRPr="000D082A">
        <w:rPr>
          <w:szCs w:val="26"/>
        </w:rPr>
        <w:t>Повышение эффективности управления государственным долгом</w:t>
      </w:r>
    </w:p>
    <w:p w:rsidR="00D43A1B" w:rsidRPr="000D082A" w:rsidRDefault="00D43A1B" w:rsidP="000D082A">
      <w:pPr>
        <w:jc w:val="both"/>
        <w:rPr>
          <w:szCs w:val="26"/>
        </w:rPr>
      </w:pPr>
    </w:p>
    <w:p w:rsid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В рамках решения задачи реализовывались мероприятия, обозначенные </w:t>
      </w:r>
      <w:r w:rsidR="00D43A1B">
        <w:rPr>
          <w:szCs w:val="26"/>
        </w:rPr>
        <w:br/>
      </w:r>
      <w:r w:rsidRPr="000D082A">
        <w:rPr>
          <w:szCs w:val="26"/>
        </w:rPr>
        <w:t>в основных направлениях долговой политики Томской области на 2016</w:t>
      </w:r>
      <w:r w:rsidR="00DE5393">
        <w:rPr>
          <w:szCs w:val="26"/>
        </w:rPr>
        <w:t> </w:t>
      </w:r>
      <w:r w:rsidRPr="000D082A">
        <w:rPr>
          <w:szCs w:val="26"/>
        </w:rPr>
        <w:t xml:space="preserve">год </w:t>
      </w:r>
      <w:r w:rsidR="00DE5393">
        <w:rPr>
          <w:szCs w:val="26"/>
        </w:rPr>
        <w:br/>
      </w:r>
      <w:r w:rsidRPr="000D082A">
        <w:rPr>
          <w:szCs w:val="26"/>
        </w:rPr>
        <w:t xml:space="preserve">и на плановый период 2017 и 2018 годов, утвержденных постановлением Администрации </w:t>
      </w:r>
      <w:r w:rsidR="00DE5393">
        <w:rPr>
          <w:szCs w:val="26"/>
        </w:rPr>
        <w:t>Томской области от 23.11.2015 № </w:t>
      </w:r>
      <w:r w:rsidRPr="000D082A">
        <w:rPr>
          <w:szCs w:val="26"/>
        </w:rPr>
        <w:t>425а, основным результатом которых стало снижение в 2016</w:t>
      </w:r>
      <w:r w:rsidR="00D43A1B">
        <w:rPr>
          <w:szCs w:val="26"/>
        </w:rPr>
        <w:t> </w:t>
      </w:r>
      <w:r w:rsidRPr="000D082A">
        <w:rPr>
          <w:szCs w:val="26"/>
        </w:rPr>
        <w:t xml:space="preserve">году долговой нагрузки областного бюджета </w:t>
      </w:r>
      <w:r w:rsidR="00DE5393">
        <w:rPr>
          <w:szCs w:val="26"/>
        </w:rPr>
        <w:br/>
      </w:r>
      <w:r w:rsidRPr="000D082A">
        <w:rPr>
          <w:szCs w:val="26"/>
        </w:rPr>
        <w:t>до уровня 56%.</w:t>
      </w:r>
      <w:proofErr w:type="gramEnd"/>
    </w:p>
    <w:p w:rsidR="00D43A1B" w:rsidRDefault="00D43A1B" w:rsidP="000D082A">
      <w:pPr>
        <w:jc w:val="both"/>
        <w:rPr>
          <w:szCs w:val="26"/>
        </w:rPr>
      </w:pPr>
    </w:p>
    <w:p w:rsidR="00D43A1B" w:rsidRDefault="00D43A1B" w:rsidP="00D43A1B">
      <w:pPr>
        <w:ind w:firstLine="0"/>
        <w:jc w:val="center"/>
        <w:rPr>
          <w:szCs w:val="26"/>
        </w:rPr>
      </w:pPr>
      <w:r>
        <w:rPr>
          <w:szCs w:val="26"/>
        </w:rPr>
        <w:t xml:space="preserve">Задача 2. </w:t>
      </w:r>
      <w:r w:rsidRPr="000D082A">
        <w:rPr>
          <w:szCs w:val="26"/>
        </w:rPr>
        <w:t>Совершенствование программно-целевых методов управления, используемых при формировании и исполнении областного бюджета</w:t>
      </w:r>
    </w:p>
    <w:p w:rsidR="00D43A1B" w:rsidRPr="000D082A" w:rsidRDefault="00D43A1B" w:rsidP="00D43A1B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рамках решения задачи осуществлялись следующие мероприятия.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марте 2016</w:t>
      </w:r>
      <w:r w:rsidR="00DE5393">
        <w:rPr>
          <w:szCs w:val="26"/>
        </w:rPr>
        <w:t> </w:t>
      </w:r>
      <w:r w:rsidRPr="000D082A">
        <w:rPr>
          <w:szCs w:val="26"/>
        </w:rPr>
        <w:t xml:space="preserve">года впервые проведена оценка эффективности реализации «системных» государственных программ Томской области в соответствии </w:t>
      </w:r>
      <w:r w:rsidR="00DE5393">
        <w:rPr>
          <w:szCs w:val="26"/>
        </w:rPr>
        <w:br/>
      </w:r>
      <w:r w:rsidRPr="000D082A">
        <w:rPr>
          <w:szCs w:val="26"/>
        </w:rPr>
        <w:t>с постановлением А</w:t>
      </w:r>
      <w:r w:rsidR="00DE5393">
        <w:rPr>
          <w:szCs w:val="26"/>
        </w:rPr>
        <w:t>дминистрации Томской области от </w:t>
      </w:r>
      <w:r w:rsidRPr="000D082A">
        <w:rPr>
          <w:szCs w:val="26"/>
        </w:rPr>
        <w:t>05.05.2015 №</w:t>
      </w:r>
      <w:r w:rsidR="00DE5393">
        <w:rPr>
          <w:szCs w:val="26"/>
        </w:rPr>
        <w:t> </w:t>
      </w:r>
      <w:r w:rsidRPr="000D082A">
        <w:rPr>
          <w:szCs w:val="26"/>
        </w:rPr>
        <w:t xml:space="preserve">151а </w:t>
      </w:r>
      <w:r w:rsidR="00DE5393">
        <w:rPr>
          <w:szCs w:val="26"/>
        </w:rPr>
        <w:br/>
      </w:r>
      <w:r w:rsidRPr="000D082A">
        <w:rPr>
          <w:szCs w:val="26"/>
        </w:rPr>
        <w:t xml:space="preserve">«Об утверждении </w:t>
      </w:r>
      <w:proofErr w:type="gramStart"/>
      <w:r w:rsidRPr="000D082A">
        <w:rPr>
          <w:szCs w:val="26"/>
        </w:rPr>
        <w:t>Порядка проведения оценки эффективности реализации государственных программ Томской области</w:t>
      </w:r>
      <w:proofErr w:type="gramEnd"/>
      <w:r w:rsidRPr="000D082A">
        <w:rPr>
          <w:szCs w:val="26"/>
        </w:rPr>
        <w:t xml:space="preserve">».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Результаты оценки показали, что запланированные показатели целей и задач государственных программ в целом выполнены</w:t>
      </w:r>
      <w:r w:rsidR="00776968">
        <w:rPr>
          <w:szCs w:val="26"/>
        </w:rPr>
        <w:t>:</w:t>
      </w:r>
      <w:r w:rsidRPr="000D082A">
        <w:rPr>
          <w:szCs w:val="26"/>
        </w:rPr>
        <w:t xml:space="preserve"> из 23 государственных программ </w:t>
      </w:r>
      <w:r w:rsidR="00DE5393">
        <w:rPr>
          <w:szCs w:val="26"/>
        </w:rPr>
        <w:br/>
      </w:r>
      <w:r w:rsidRPr="000D082A">
        <w:rPr>
          <w:szCs w:val="26"/>
        </w:rPr>
        <w:t xml:space="preserve">9 признаны высокоэффективными, 14 – эффективными.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ходе работы над оценкой эффективности был проведен детальный анализ каждого мероприятия государственных программ Томской области в целях установления факторов, влияющих на эффективность их реализации.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По результатам проведенной оценки ответственным исполнителям государственных программ Томской области были направлены рекомендации </w:t>
      </w:r>
      <w:r w:rsidR="003818E2">
        <w:rPr>
          <w:szCs w:val="26"/>
        </w:rPr>
        <w:br/>
      </w:r>
      <w:r w:rsidRPr="000D082A">
        <w:rPr>
          <w:szCs w:val="26"/>
        </w:rPr>
        <w:t xml:space="preserve">по повышению эффективности мероприятий, признанных неэффективными </w:t>
      </w:r>
      <w:r w:rsidR="003818E2">
        <w:rPr>
          <w:szCs w:val="26"/>
        </w:rPr>
        <w:br/>
      </w:r>
      <w:r w:rsidRPr="000D082A">
        <w:rPr>
          <w:szCs w:val="26"/>
        </w:rPr>
        <w:t>или низкоэффективными. Результаты оценки использовались при внесении изменений в государственные программы Томской области на 2017</w:t>
      </w:r>
      <w:r w:rsidR="003818E2">
        <w:rPr>
          <w:szCs w:val="26"/>
        </w:rPr>
        <w:t> </w:t>
      </w:r>
      <w:r w:rsidRPr="000D082A">
        <w:rPr>
          <w:szCs w:val="26"/>
        </w:rPr>
        <w:t xml:space="preserve">год </w:t>
      </w:r>
      <w:r w:rsidR="003818E2">
        <w:rPr>
          <w:szCs w:val="26"/>
        </w:rPr>
        <w:br/>
      </w:r>
      <w:r w:rsidRPr="000D082A">
        <w:rPr>
          <w:szCs w:val="26"/>
        </w:rPr>
        <w:t>и на плановый период 2018 и 2019 годов.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2016 году была продолжена работа по совершенствованию нормативной базы. В постановлении Администрации Томской области от 03.04.2014 №</w:t>
      </w:r>
      <w:r w:rsidR="00C90EAA">
        <w:rPr>
          <w:szCs w:val="26"/>
        </w:rPr>
        <w:t> </w:t>
      </w:r>
      <w:r w:rsidRPr="000D082A">
        <w:rPr>
          <w:szCs w:val="26"/>
        </w:rPr>
        <w:t xml:space="preserve">119а </w:t>
      </w:r>
      <w:r w:rsidR="00C90EAA">
        <w:rPr>
          <w:szCs w:val="26"/>
        </w:rPr>
        <w:br/>
      </w:r>
      <w:r w:rsidRPr="000D082A">
        <w:rPr>
          <w:szCs w:val="26"/>
        </w:rPr>
        <w:t>«Об утверждении Порядка принятия решений о разработке государственных программ Томской области, их формирования и реализации» установлены случаи, при которых возможно внесени</w:t>
      </w:r>
      <w:r w:rsidR="00C90EAA">
        <w:rPr>
          <w:szCs w:val="26"/>
        </w:rPr>
        <w:t>е</w:t>
      </w:r>
      <w:r w:rsidRPr="000D082A">
        <w:rPr>
          <w:szCs w:val="26"/>
        </w:rPr>
        <w:t xml:space="preserve"> изменений в государственные программы Томской области в течение финансового года. Установлен порядок уведомления Контрольно-счетной палаты Томской области о размещении государственной программы Томской области и вносимых в не</w:t>
      </w:r>
      <w:r w:rsidR="00433616">
        <w:rPr>
          <w:szCs w:val="26"/>
        </w:rPr>
        <w:t>е</w:t>
      </w:r>
      <w:r w:rsidRPr="000D082A">
        <w:rPr>
          <w:szCs w:val="26"/>
        </w:rPr>
        <w:t xml:space="preserve"> изменений на официальном сайте Администрации Томской области, а также на официальных сайтах ответственных исполнителей в информационно-телекоммуникационной сети «Интернет». 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Приказом Департамента финансов </w:t>
      </w:r>
      <w:r w:rsidR="00845C39">
        <w:rPr>
          <w:szCs w:val="26"/>
        </w:rPr>
        <w:t>Томской области от 15.06.2016 № </w:t>
      </w:r>
      <w:r w:rsidRPr="000D082A">
        <w:rPr>
          <w:szCs w:val="26"/>
        </w:rPr>
        <w:t xml:space="preserve">28 </w:t>
      </w:r>
      <w:r w:rsidR="00845C39">
        <w:rPr>
          <w:szCs w:val="26"/>
        </w:rPr>
        <w:br/>
      </w:r>
      <w:r w:rsidRPr="000D082A">
        <w:rPr>
          <w:szCs w:val="26"/>
        </w:rPr>
        <w:t xml:space="preserve">«О внесении изменений в приказ Департамента финансов Томской области </w:t>
      </w:r>
      <w:r w:rsidR="00845C39">
        <w:rPr>
          <w:szCs w:val="26"/>
        </w:rPr>
        <w:br/>
        <w:t>от 19.07.2012 № </w:t>
      </w:r>
      <w:r w:rsidRPr="000D082A">
        <w:rPr>
          <w:szCs w:val="26"/>
        </w:rPr>
        <w:t xml:space="preserve">24» внесены изменения в Порядок планирования бюджетных </w:t>
      </w:r>
      <w:r w:rsidRPr="000D082A">
        <w:rPr>
          <w:szCs w:val="26"/>
        </w:rPr>
        <w:lastRenderedPageBreak/>
        <w:t xml:space="preserve">ассигнований областного бюджета на очередной финансовый год и плановый период, предусматривающие общие принципы использования результатов оценки эффективности реализации государственных программ Томской области </w:t>
      </w:r>
      <w:r w:rsidR="00845C39">
        <w:rPr>
          <w:szCs w:val="26"/>
        </w:rPr>
        <w:br/>
      </w:r>
      <w:r w:rsidRPr="000D082A">
        <w:rPr>
          <w:szCs w:val="26"/>
        </w:rPr>
        <w:t>при формировании областного бюджета на очередной финансовый год и плановый период.</w:t>
      </w:r>
      <w:proofErr w:type="gramEnd"/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рамках совершенствования ведомственных целевых программ Томской области, являющихся составными частями государственных программ Томской области, постановлением Администрации Томской области от 29.06.2016 № 219а «Об утверждении Порядка разработки, утверждения и реализации ведомственных целевых программ Томской области» утвержден новый Порядок разработки, утверждения и реализации ведомственных целевых программ Томской области. Данным Порядком доработаны требования к содержанию ведомственных целевых программ</w:t>
      </w:r>
      <w:r w:rsidR="00845C39">
        <w:rPr>
          <w:szCs w:val="26"/>
        </w:rPr>
        <w:t>, направленные</w:t>
      </w:r>
      <w:r w:rsidRPr="000D082A">
        <w:rPr>
          <w:szCs w:val="26"/>
        </w:rPr>
        <w:t xml:space="preserve"> в первую очередь на обеспечение полной увязки стратегических задач социально-экономического развития Томской области </w:t>
      </w:r>
      <w:r w:rsidR="00845C39">
        <w:rPr>
          <w:szCs w:val="26"/>
        </w:rPr>
        <w:br/>
      </w:r>
      <w:r w:rsidRPr="000D082A">
        <w:rPr>
          <w:szCs w:val="26"/>
        </w:rPr>
        <w:t>с мероприятиями по выполнению государственных заданий на оказание государственных услуг (выполнение работ) областными государственными учреждениями.</w:t>
      </w:r>
    </w:p>
    <w:p w:rsidR="00845C39" w:rsidRDefault="00845C39" w:rsidP="000D082A">
      <w:pPr>
        <w:jc w:val="both"/>
        <w:rPr>
          <w:szCs w:val="26"/>
        </w:rPr>
      </w:pPr>
    </w:p>
    <w:p w:rsidR="00845C39" w:rsidRDefault="00845C39" w:rsidP="00845C39">
      <w:pPr>
        <w:ind w:firstLine="0"/>
        <w:jc w:val="center"/>
        <w:rPr>
          <w:szCs w:val="26"/>
        </w:rPr>
      </w:pPr>
      <w:r>
        <w:rPr>
          <w:szCs w:val="26"/>
        </w:rPr>
        <w:t>Задача 3. </w:t>
      </w:r>
      <w:r w:rsidRPr="000D082A">
        <w:rPr>
          <w:szCs w:val="26"/>
        </w:rPr>
        <w:t xml:space="preserve">Повышение эффективности оказания государственных </w:t>
      </w:r>
      <w:r>
        <w:rPr>
          <w:szCs w:val="26"/>
        </w:rPr>
        <w:br/>
      </w:r>
      <w:r w:rsidRPr="000D082A">
        <w:rPr>
          <w:szCs w:val="26"/>
        </w:rPr>
        <w:t>услуг областными государственными учреждениями</w:t>
      </w:r>
    </w:p>
    <w:p w:rsidR="00845C39" w:rsidRPr="000D082A" w:rsidRDefault="00845C39" w:rsidP="00845C39">
      <w:pPr>
        <w:ind w:firstLine="0"/>
        <w:jc w:val="center"/>
        <w:rPr>
          <w:szCs w:val="26"/>
        </w:rPr>
      </w:pPr>
    </w:p>
    <w:p w:rsidR="000D082A" w:rsidRPr="000D082A" w:rsidRDefault="00845C39" w:rsidP="000D082A">
      <w:pPr>
        <w:jc w:val="both"/>
        <w:rPr>
          <w:szCs w:val="26"/>
        </w:rPr>
      </w:pPr>
      <w:r>
        <w:rPr>
          <w:szCs w:val="26"/>
        </w:rPr>
        <w:t xml:space="preserve">В рамках решения задачи </w:t>
      </w:r>
      <w:r w:rsidR="000D082A" w:rsidRPr="000D082A">
        <w:rPr>
          <w:szCs w:val="26"/>
        </w:rPr>
        <w:t>в 2016 году:</w:t>
      </w:r>
    </w:p>
    <w:p w:rsidR="000D082A" w:rsidRPr="000D082A" w:rsidRDefault="00845C39" w:rsidP="000D082A">
      <w:pPr>
        <w:jc w:val="both"/>
        <w:rPr>
          <w:szCs w:val="26"/>
        </w:rPr>
      </w:pPr>
      <w:r>
        <w:rPr>
          <w:szCs w:val="26"/>
        </w:rPr>
        <w:t>1. </w:t>
      </w:r>
      <w:proofErr w:type="gramStart"/>
      <w:r w:rsidR="000D082A" w:rsidRPr="000D082A">
        <w:rPr>
          <w:szCs w:val="26"/>
        </w:rPr>
        <w:t xml:space="preserve">Внесены изменения в Порядок финансового обеспечения выполнения государственного задания областными государственными учреждениями, утвержденный постановлением Администрации </w:t>
      </w:r>
      <w:r>
        <w:rPr>
          <w:szCs w:val="26"/>
        </w:rPr>
        <w:t>Томской области от 14.10.2015 № </w:t>
      </w:r>
      <w:r w:rsidR="000D082A" w:rsidRPr="000D082A">
        <w:rPr>
          <w:szCs w:val="26"/>
        </w:rPr>
        <w:t xml:space="preserve">375а </w:t>
      </w:r>
      <w:r>
        <w:rPr>
          <w:szCs w:val="26"/>
        </w:rPr>
        <w:t>«</w:t>
      </w:r>
      <w:r w:rsidR="000D082A" w:rsidRPr="000D082A">
        <w:rPr>
          <w:szCs w:val="26"/>
        </w:rPr>
        <w:t xml:space="preserve">Об утверждении Порядка формирования государственного задания </w:t>
      </w:r>
      <w:r>
        <w:rPr>
          <w:szCs w:val="26"/>
        </w:rPr>
        <w:br/>
      </w:r>
      <w:r w:rsidR="000D082A" w:rsidRPr="000D082A">
        <w:rPr>
          <w:szCs w:val="26"/>
        </w:rPr>
        <w:t>в отношении областных государственных учреждений и Порядка финансового обеспечения выполнения государственного задания областными государственными учреждениями», в части установления сроков и объемов перечисления субсидии на финансовое обеспечение выполнения государственного задания, а также определения порядка и</w:t>
      </w:r>
      <w:proofErr w:type="gramEnd"/>
      <w:r w:rsidR="000D082A" w:rsidRPr="000D082A">
        <w:rPr>
          <w:szCs w:val="26"/>
        </w:rPr>
        <w:t xml:space="preserve"> условий возврата субсидии в объеме, который </w:t>
      </w:r>
      <w:r w:rsidR="003818E2">
        <w:rPr>
          <w:szCs w:val="26"/>
        </w:rPr>
        <w:br/>
      </w:r>
      <w:r w:rsidR="000D082A" w:rsidRPr="000D082A">
        <w:rPr>
          <w:szCs w:val="26"/>
        </w:rPr>
        <w:t>не соответствует показателям государственного задания, которые не были достигнуты.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2.</w:t>
      </w:r>
      <w:r w:rsidR="00B14538">
        <w:rPr>
          <w:szCs w:val="26"/>
        </w:rPr>
        <w:t> </w:t>
      </w:r>
      <w:proofErr w:type="gramStart"/>
      <w:r w:rsidRPr="000D082A">
        <w:rPr>
          <w:szCs w:val="26"/>
        </w:rPr>
        <w:t xml:space="preserve">Доработан Порядок проведения оценки потребности в предоставлении государственных услуг, оказываемых областными государственными учреждениями, утвержденный постановлением Администрации Томской области от 10.06.2013 № 247а «Об утверждении Порядка проведения оценки потребности </w:t>
      </w:r>
      <w:r w:rsidR="00B14538">
        <w:rPr>
          <w:szCs w:val="26"/>
        </w:rPr>
        <w:br/>
      </w:r>
      <w:r w:rsidRPr="000D082A">
        <w:rPr>
          <w:szCs w:val="26"/>
        </w:rPr>
        <w:t>в предоставлении государственных услуг, оказываемых областными государственными учреждениями», с учетом новаций бюджетного законодательства, уточнены сроки проведения оценки.</w:t>
      </w:r>
      <w:proofErr w:type="gramEnd"/>
      <w:r w:rsidRPr="000D082A">
        <w:rPr>
          <w:szCs w:val="26"/>
        </w:rPr>
        <w:t xml:space="preserve"> До 1 июля 2016 года все исполнительные органы государственной власти Томской области, подведомственные учреждения котор</w:t>
      </w:r>
      <w:r w:rsidR="00B14538">
        <w:rPr>
          <w:szCs w:val="26"/>
        </w:rPr>
        <w:t>ых</w:t>
      </w:r>
      <w:r w:rsidRPr="000D082A">
        <w:rPr>
          <w:szCs w:val="26"/>
        </w:rPr>
        <w:t xml:space="preserve"> оказывают населению государственные услуги, провели соответствующую оценку. Ее результаты будут использованы </w:t>
      </w:r>
      <w:r w:rsidR="00B14538">
        <w:rPr>
          <w:szCs w:val="26"/>
        </w:rPr>
        <w:br/>
      </w:r>
      <w:r w:rsidRPr="000D082A">
        <w:rPr>
          <w:szCs w:val="26"/>
        </w:rPr>
        <w:t xml:space="preserve">при формировании государственных заданий на очередной финансовый год </w:t>
      </w:r>
      <w:r w:rsidR="00B14538">
        <w:rPr>
          <w:szCs w:val="26"/>
        </w:rPr>
        <w:br/>
      </w:r>
      <w:r w:rsidRPr="000D082A">
        <w:rPr>
          <w:szCs w:val="26"/>
        </w:rPr>
        <w:t>и плановый период.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3.</w:t>
      </w:r>
      <w:r w:rsidR="00B14538">
        <w:rPr>
          <w:szCs w:val="26"/>
        </w:rPr>
        <w:t> </w:t>
      </w:r>
      <w:r w:rsidRPr="000D082A">
        <w:rPr>
          <w:szCs w:val="26"/>
        </w:rPr>
        <w:t>В целях повышения эффективности деятельности областных государственных учреждений, в том числе по оказанию государственных услуг населению, принято распоряжение Губернатора Томской области от 15.07.2016 №</w:t>
      </w:r>
      <w:r w:rsidR="00B14538">
        <w:rPr>
          <w:szCs w:val="26"/>
        </w:rPr>
        <w:t> </w:t>
      </w:r>
      <w:r w:rsidRPr="000D082A">
        <w:rPr>
          <w:szCs w:val="26"/>
        </w:rPr>
        <w:t xml:space="preserve">193-р «О создании Комиссии по анализу эффективности деятельности </w:t>
      </w:r>
      <w:r w:rsidRPr="000D082A">
        <w:rPr>
          <w:szCs w:val="26"/>
        </w:rPr>
        <w:lastRenderedPageBreak/>
        <w:t xml:space="preserve">областных государственных учреждений». Данная Комиссия в 2016 году провела анализ </w:t>
      </w:r>
      <w:r w:rsidR="00B14538">
        <w:rPr>
          <w:szCs w:val="26"/>
        </w:rPr>
        <w:t xml:space="preserve">эффективности </w:t>
      </w:r>
      <w:r w:rsidRPr="000D082A">
        <w:rPr>
          <w:szCs w:val="26"/>
        </w:rPr>
        <w:t xml:space="preserve">деятельности 14 областных государственных учреждений </w:t>
      </w:r>
      <w:r w:rsidR="00B14538">
        <w:rPr>
          <w:szCs w:val="26"/>
        </w:rPr>
        <w:br/>
      </w:r>
      <w:r w:rsidRPr="000D082A">
        <w:rPr>
          <w:szCs w:val="26"/>
        </w:rPr>
        <w:t>в сфере образования, социальной защиты и социального обслуживания населения, здравоохранения, культуры, физической культуры и спорта. Итоги анализа показали необходимость дальнейшего совершенствования методики расчета нормативных затрат на оказание государственных услуг (выполнени</w:t>
      </w:r>
      <w:r w:rsidR="00CE0C5D">
        <w:rPr>
          <w:szCs w:val="26"/>
        </w:rPr>
        <w:t>е</w:t>
      </w:r>
      <w:r w:rsidRPr="000D082A">
        <w:rPr>
          <w:szCs w:val="26"/>
        </w:rPr>
        <w:t xml:space="preserve"> работ), вскрыл</w:t>
      </w:r>
      <w:r w:rsidR="002C7F0A">
        <w:rPr>
          <w:szCs w:val="26"/>
        </w:rPr>
        <w:t>и</w:t>
      </w:r>
      <w:r w:rsidRPr="000D082A">
        <w:rPr>
          <w:szCs w:val="26"/>
        </w:rPr>
        <w:t xml:space="preserve"> недостатки внутренней учетной политики. Всем исполнительным органам государственной власти Томской области, осуществляющим функции </w:t>
      </w:r>
      <w:r w:rsidR="00B14538">
        <w:rPr>
          <w:szCs w:val="26"/>
        </w:rPr>
        <w:br/>
      </w:r>
      <w:r w:rsidRPr="000D082A">
        <w:rPr>
          <w:szCs w:val="26"/>
        </w:rPr>
        <w:t xml:space="preserve">и полномочия учредителя в отношении областных государственных учреждений, деятельность которых анализировалась, даны необходимые рекомендации </w:t>
      </w:r>
      <w:r w:rsidR="00B14538">
        <w:rPr>
          <w:szCs w:val="26"/>
        </w:rPr>
        <w:br/>
      </w:r>
      <w:r w:rsidRPr="000D082A">
        <w:rPr>
          <w:szCs w:val="26"/>
        </w:rPr>
        <w:t>по совершенствованию их деятельности.</w:t>
      </w:r>
    </w:p>
    <w:p w:rsidR="00B14538" w:rsidRDefault="00B14538" w:rsidP="000D082A">
      <w:pPr>
        <w:jc w:val="both"/>
        <w:rPr>
          <w:szCs w:val="26"/>
        </w:rPr>
      </w:pPr>
    </w:p>
    <w:p w:rsidR="00B14538" w:rsidRPr="000D082A" w:rsidRDefault="00B14538" w:rsidP="00B14538">
      <w:pPr>
        <w:ind w:firstLine="0"/>
        <w:jc w:val="center"/>
        <w:rPr>
          <w:szCs w:val="26"/>
        </w:rPr>
      </w:pPr>
      <w:r>
        <w:rPr>
          <w:szCs w:val="26"/>
        </w:rPr>
        <w:t>Задача 4. </w:t>
      </w:r>
      <w:r w:rsidRPr="000D082A">
        <w:rPr>
          <w:szCs w:val="26"/>
        </w:rPr>
        <w:t>Обеспечение открытости бюджетных процедур для населения</w:t>
      </w:r>
    </w:p>
    <w:p w:rsidR="00B14538" w:rsidRDefault="00B14538" w:rsidP="000D082A">
      <w:pPr>
        <w:jc w:val="both"/>
        <w:rPr>
          <w:szCs w:val="26"/>
        </w:rPr>
      </w:pPr>
    </w:p>
    <w:p w:rsidR="000D082A" w:rsidRPr="000D082A" w:rsidRDefault="00B14538" w:rsidP="000D082A">
      <w:pPr>
        <w:jc w:val="both"/>
        <w:rPr>
          <w:szCs w:val="26"/>
        </w:rPr>
      </w:pPr>
      <w:r>
        <w:rPr>
          <w:szCs w:val="26"/>
        </w:rPr>
        <w:t>В рамках решения задач</w:t>
      </w:r>
      <w:r w:rsidR="000D082A" w:rsidRPr="000D082A">
        <w:rPr>
          <w:szCs w:val="26"/>
        </w:rPr>
        <w:t>:</w:t>
      </w:r>
    </w:p>
    <w:p w:rsidR="000D082A" w:rsidRPr="000D082A" w:rsidRDefault="00B14538" w:rsidP="000D082A">
      <w:pPr>
        <w:jc w:val="both"/>
        <w:rPr>
          <w:szCs w:val="26"/>
        </w:rPr>
      </w:pPr>
      <w:r>
        <w:rPr>
          <w:szCs w:val="26"/>
        </w:rPr>
        <w:t>1. </w:t>
      </w:r>
      <w:r w:rsidR="000D082A" w:rsidRPr="000D082A">
        <w:rPr>
          <w:szCs w:val="26"/>
        </w:rPr>
        <w:t xml:space="preserve">Продолжена работа по формированию и размещению на официальном сайте Департамента финансов Томской области </w:t>
      </w:r>
      <w:r w:rsidR="005627A9" w:rsidRPr="000D082A">
        <w:rPr>
          <w:szCs w:val="26"/>
        </w:rPr>
        <w:t xml:space="preserve">информационного ресурса </w:t>
      </w:r>
      <w:r w:rsidR="000D082A" w:rsidRPr="000D082A">
        <w:rPr>
          <w:szCs w:val="26"/>
        </w:rPr>
        <w:t>«Бюджет для граждан», целью которого является доведение до населения Томской области в доступной форме основ формирования и исполнения областного бюджета, наиболее важных источников доходов и направлени</w:t>
      </w:r>
      <w:r w:rsidR="002C7F0A">
        <w:rPr>
          <w:szCs w:val="26"/>
        </w:rPr>
        <w:t>й</w:t>
      </w:r>
      <w:r w:rsidR="000D082A" w:rsidRPr="000D082A">
        <w:rPr>
          <w:szCs w:val="26"/>
        </w:rPr>
        <w:t xml:space="preserve"> расходов бюджета</w:t>
      </w:r>
      <w:r w:rsidR="005627A9">
        <w:rPr>
          <w:szCs w:val="26"/>
        </w:rPr>
        <w:t xml:space="preserve"> (далее – Бюджет для граждан)</w:t>
      </w:r>
      <w:r w:rsidR="000D082A" w:rsidRPr="000D082A">
        <w:rPr>
          <w:szCs w:val="26"/>
        </w:rPr>
        <w:t>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</w:t>
      </w:r>
      <w:r w:rsidR="005627A9">
        <w:rPr>
          <w:szCs w:val="26"/>
        </w:rPr>
        <w:t xml:space="preserve">остав информации, включаемой в </w:t>
      </w:r>
      <w:r w:rsidRPr="000D082A">
        <w:rPr>
          <w:szCs w:val="26"/>
        </w:rPr>
        <w:t xml:space="preserve">Бюджет для граждан, в 2016 году был существенно расширен: предусмотрены показатели социально-экономического развития Томской области (в динамике), описаны направления расходов </w:t>
      </w:r>
      <w:r w:rsidR="005627A9">
        <w:rPr>
          <w:szCs w:val="26"/>
        </w:rPr>
        <w:br/>
      </w:r>
      <w:r w:rsidRPr="000D082A">
        <w:rPr>
          <w:szCs w:val="26"/>
        </w:rPr>
        <w:t xml:space="preserve">на реализацию всех государственных программ Томской области во взаимосвязи </w:t>
      </w:r>
      <w:r w:rsidR="005627A9">
        <w:rPr>
          <w:szCs w:val="26"/>
        </w:rPr>
        <w:br/>
      </w:r>
      <w:r w:rsidRPr="000D082A">
        <w:rPr>
          <w:szCs w:val="26"/>
        </w:rPr>
        <w:t>с достижением показателей цели и задач данных программ, а также конкретных результатов реализации мероприятий.</w:t>
      </w:r>
    </w:p>
    <w:p w:rsidR="000D082A" w:rsidRPr="000D082A" w:rsidRDefault="005627A9" w:rsidP="000D082A">
      <w:pPr>
        <w:jc w:val="both"/>
        <w:rPr>
          <w:szCs w:val="26"/>
        </w:rPr>
      </w:pPr>
      <w:r>
        <w:rPr>
          <w:szCs w:val="26"/>
        </w:rPr>
        <w:t>2. </w:t>
      </w:r>
      <w:r w:rsidR="000D082A" w:rsidRPr="000D082A">
        <w:rPr>
          <w:szCs w:val="26"/>
        </w:rPr>
        <w:t>В целях реглам</w:t>
      </w:r>
      <w:r>
        <w:rPr>
          <w:szCs w:val="26"/>
        </w:rPr>
        <w:t xml:space="preserve">ентации процедуры формирования </w:t>
      </w:r>
      <w:r w:rsidR="000D082A" w:rsidRPr="000D082A">
        <w:rPr>
          <w:szCs w:val="26"/>
        </w:rPr>
        <w:t xml:space="preserve">Бюджета для граждан </w:t>
      </w:r>
      <w:r w:rsidR="004F1315">
        <w:rPr>
          <w:szCs w:val="26"/>
        </w:rPr>
        <w:t>издан</w:t>
      </w:r>
      <w:r w:rsidR="000D082A" w:rsidRPr="000D082A">
        <w:rPr>
          <w:szCs w:val="26"/>
        </w:rPr>
        <w:t xml:space="preserve"> приказ Департамента финансов Томской области от</w:t>
      </w:r>
      <w:r>
        <w:rPr>
          <w:szCs w:val="26"/>
        </w:rPr>
        <w:t> </w:t>
      </w:r>
      <w:r w:rsidR="000D082A" w:rsidRPr="000D082A">
        <w:rPr>
          <w:szCs w:val="26"/>
        </w:rPr>
        <w:t>28.03.2016 №</w:t>
      </w:r>
      <w:r>
        <w:rPr>
          <w:szCs w:val="26"/>
        </w:rPr>
        <w:t> </w:t>
      </w:r>
      <w:r w:rsidR="000D082A" w:rsidRPr="000D082A">
        <w:rPr>
          <w:szCs w:val="26"/>
        </w:rPr>
        <w:t xml:space="preserve">11 </w:t>
      </w:r>
      <w:r>
        <w:rPr>
          <w:szCs w:val="26"/>
        </w:rPr>
        <w:br/>
      </w:r>
      <w:r w:rsidR="000D082A" w:rsidRPr="000D082A">
        <w:rPr>
          <w:szCs w:val="26"/>
        </w:rPr>
        <w:t xml:space="preserve">«Об утверждении Порядка подготовки и публикации информации об областном бюджете и отчете о его исполнении в доступной для граждан форме («Бюджет </w:t>
      </w:r>
      <w:r>
        <w:rPr>
          <w:szCs w:val="26"/>
        </w:rPr>
        <w:br/>
      </w:r>
      <w:r w:rsidR="000D082A" w:rsidRPr="000D082A">
        <w:rPr>
          <w:szCs w:val="26"/>
        </w:rPr>
        <w:t>для граждан»)».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3.</w:t>
      </w:r>
      <w:r w:rsidR="005627A9">
        <w:rPr>
          <w:szCs w:val="26"/>
        </w:rPr>
        <w:t> </w:t>
      </w:r>
      <w:r w:rsidRPr="000D082A">
        <w:rPr>
          <w:szCs w:val="26"/>
        </w:rPr>
        <w:t xml:space="preserve">Проводится организационная и методологическая работа, направленная </w:t>
      </w:r>
      <w:r w:rsidR="005627A9">
        <w:rPr>
          <w:szCs w:val="26"/>
        </w:rPr>
        <w:br/>
      </w:r>
      <w:r w:rsidRPr="000D082A">
        <w:rPr>
          <w:szCs w:val="26"/>
        </w:rPr>
        <w:t xml:space="preserve">на стимулирование органов местного самоуправления муниципальных образований Томской области </w:t>
      </w:r>
      <w:r w:rsidR="005627A9">
        <w:rPr>
          <w:szCs w:val="26"/>
        </w:rPr>
        <w:t>к</w:t>
      </w:r>
      <w:r w:rsidRPr="000D082A">
        <w:rPr>
          <w:szCs w:val="26"/>
        </w:rPr>
        <w:t xml:space="preserve"> формированию и размещению в информационно-телекоммуникационной сети </w:t>
      </w:r>
      <w:r w:rsidR="005627A9">
        <w:rPr>
          <w:szCs w:val="26"/>
        </w:rPr>
        <w:t>«</w:t>
      </w:r>
      <w:r w:rsidRPr="000D082A">
        <w:rPr>
          <w:szCs w:val="26"/>
        </w:rPr>
        <w:t>Интернет</w:t>
      </w:r>
      <w:r w:rsidR="005627A9">
        <w:rPr>
          <w:szCs w:val="26"/>
        </w:rPr>
        <w:t>»</w:t>
      </w:r>
      <w:r w:rsidRPr="000D082A">
        <w:rPr>
          <w:szCs w:val="26"/>
        </w:rPr>
        <w:t xml:space="preserve"> </w:t>
      </w:r>
      <w:r w:rsidR="005627A9">
        <w:rPr>
          <w:szCs w:val="26"/>
        </w:rPr>
        <w:t>Бюджета для граждан</w:t>
      </w:r>
      <w:r w:rsidRPr="000D082A">
        <w:rPr>
          <w:szCs w:val="26"/>
        </w:rPr>
        <w:t xml:space="preserve">.  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результате принят</w:t>
      </w:r>
      <w:r w:rsidR="004F1315">
        <w:rPr>
          <w:szCs w:val="26"/>
        </w:rPr>
        <w:t xml:space="preserve">ых мер </w:t>
      </w:r>
      <w:r w:rsidRPr="000D082A">
        <w:rPr>
          <w:szCs w:val="26"/>
        </w:rPr>
        <w:t>Бюджет для граждан в текущем году размещен на официальных сайтах почти всех муниципальных образований Томской области, в то время как в 2015</w:t>
      </w:r>
      <w:r w:rsidR="00540C43">
        <w:rPr>
          <w:szCs w:val="26"/>
        </w:rPr>
        <w:t> </w:t>
      </w:r>
      <w:r w:rsidRPr="000D082A">
        <w:rPr>
          <w:szCs w:val="26"/>
        </w:rPr>
        <w:t xml:space="preserve">году соответствующую информацию размещали только </w:t>
      </w:r>
      <w:r w:rsidR="004F1315">
        <w:rPr>
          <w:szCs w:val="26"/>
        </w:rPr>
        <w:br/>
      </w:r>
      <w:r w:rsidRPr="000D082A">
        <w:rPr>
          <w:szCs w:val="26"/>
        </w:rPr>
        <w:t>6 муниципальных образований Томской области.</w:t>
      </w:r>
    </w:p>
    <w:p w:rsidR="004F1315" w:rsidRDefault="004F1315" w:rsidP="000D082A">
      <w:pPr>
        <w:jc w:val="both"/>
        <w:rPr>
          <w:szCs w:val="26"/>
        </w:rPr>
      </w:pPr>
    </w:p>
    <w:p w:rsidR="004F1315" w:rsidRDefault="004F1315" w:rsidP="004F1315">
      <w:pPr>
        <w:ind w:firstLine="0"/>
        <w:jc w:val="center"/>
        <w:rPr>
          <w:szCs w:val="26"/>
        </w:rPr>
      </w:pPr>
      <w:r>
        <w:rPr>
          <w:szCs w:val="26"/>
        </w:rPr>
        <w:t>Задача 5. </w:t>
      </w:r>
      <w:r w:rsidRPr="000D082A">
        <w:rPr>
          <w:szCs w:val="26"/>
        </w:rPr>
        <w:t>Повышение качества планирования бюджетных инвестиций</w:t>
      </w:r>
    </w:p>
    <w:p w:rsidR="004F1315" w:rsidRPr="000D082A" w:rsidRDefault="004F1315" w:rsidP="004F1315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В рамках решения задачи формирование Перечня объектов капитального строительства на 2016 год осуществлялось на основании Правил принятия решения о подготовке и реализации бюджетных инвестиций в объекты капитального строительства государственной собственности Томской области и приобретении объектов недвижимого имущества в государственную</w:t>
      </w:r>
      <w:r w:rsidR="004F1315">
        <w:rPr>
          <w:szCs w:val="26"/>
        </w:rPr>
        <w:t xml:space="preserve"> собственность Томской области </w:t>
      </w:r>
      <w:r w:rsidRPr="000D082A">
        <w:rPr>
          <w:szCs w:val="26"/>
        </w:rPr>
        <w:t xml:space="preserve">и о предоставлении субсидий на осуществление капитальных вложений </w:t>
      </w:r>
      <w:r w:rsidR="004F1315">
        <w:rPr>
          <w:szCs w:val="26"/>
        </w:rPr>
        <w:br/>
      </w:r>
      <w:r w:rsidRPr="000D082A">
        <w:rPr>
          <w:szCs w:val="26"/>
        </w:rPr>
        <w:lastRenderedPageBreak/>
        <w:t>в объекты капитального строительства государственной собственности Томской области (муниципальной собственности</w:t>
      </w:r>
      <w:proofErr w:type="gramEnd"/>
      <w:r w:rsidRPr="000D082A">
        <w:rPr>
          <w:szCs w:val="26"/>
        </w:rPr>
        <w:t xml:space="preserve">) </w:t>
      </w:r>
      <w:proofErr w:type="gramStart"/>
      <w:r w:rsidRPr="000D082A">
        <w:rPr>
          <w:szCs w:val="26"/>
        </w:rPr>
        <w:t>и приобретение объектов недвижимого имущества в государственную собственность Томской области, являющихся приложением №</w:t>
      </w:r>
      <w:r w:rsidR="00540C43">
        <w:rPr>
          <w:szCs w:val="26"/>
        </w:rPr>
        <w:t> </w:t>
      </w:r>
      <w:r w:rsidRPr="000D082A">
        <w:rPr>
          <w:szCs w:val="26"/>
        </w:rPr>
        <w:t>3 к Порядку принятия решений о разработке государственных программ Томской области, их формирования и реализации, утвержденно</w:t>
      </w:r>
      <w:r w:rsidR="00033DA6">
        <w:rPr>
          <w:szCs w:val="26"/>
        </w:rPr>
        <w:t>му</w:t>
      </w:r>
      <w:r w:rsidRPr="000D082A">
        <w:rPr>
          <w:szCs w:val="26"/>
        </w:rPr>
        <w:t xml:space="preserve"> постановлением Администрации </w:t>
      </w:r>
      <w:r w:rsidR="00540C43">
        <w:rPr>
          <w:szCs w:val="26"/>
        </w:rPr>
        <w:t>Томской области от 03.04.2014 № </w:t>
      </w:r>
      <w:r w:rsidRPr="000D082A">
        <w:rPr>
          <w:szCs w:val="26"/>
        </w:rPr>
        <w:t xml:space="preserve">119а </w:t>
      </w:r>
      <w:r w:rsidR="00540C43">
        <w:rPr>
          <w:szCs w:val="26"/>
        </w:rPr>
        <w:br/>
      </w:r>
      <w:r w:rsidRPr="000D082A">
        <w:rPr>
          <w:szCs w:val="26"/>
        </w:rPr>
        <w:t xml:space="preserve">«Об утверждении Порядка принятия решений о разработке государственных программ Томской области, их формирования и реализации», с учетом изменений, внесенных в 2015 году. 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соответствии с вышеуказанными изменениями бюджетные ассигнования на строите</w:t>
      </w:r>
      <w:r w:rsidR="002C7F0A">
        <w:rPr>
          <w:szCs w:val="26"/>
        </w:rPr>
        <w:t>льство (реконструкцию) объектов</w:t>
      </w:r>
      <w:r w:rsidRPr="000D082A">
        <w:rPr>
          <w:szCs w:val="26"/>
        </w:rPr>
        <w:t xml:space="preserve"> в 2016</w:t>
      </w:r>
      <w:r w:rsidR="00433206">
        <w:rPr>
          <w:szCs w:val="26"/>
        </w:rPr>
        <w:t> </w:t>
      </w:r>
      <w:r w:rsidRPr="000D082A">
        <w:rPr>
          <w:szCs w:val="26"/>
        </w:rPr>
        <w:t xml:space="preserve">году отбирались исходя </w:t>
      </w:r>
      <w:r w:rsidR="00433206">
        <w:rPr>
          <w:szCs w:val="26"/>
        </w:rPr>
        <w:br/>
      </w:r>
      <w:r w:rsidRPr="000D082A">
        <w:rPr>
          <w:szCs w:val="26"/>
        </w:rPr>
        <w:t xml:space="preserve">из следующих приоритетов: </w:t>
      </w:r>
    </w:p>
    <w:p w:rsidR="000D082A" w:rsidRPr="000D082A" w:rsidRDefault="00433206" w:rsidP="000D082A">
      <w:pPr>
        <w:jc w:val="both"/>
        <w:rPr>
          <w:szCs w:val="26"/>
        </w:rPr>
      </w:pPr>
      <w:r>
        <w:rPr>
          <w:szCs w:val="26"/>
        </w:rPr>
        <w:t>– </w:t>
      </w:r>
      <w:r w:rsidR="000D082A" w:rsidRPr="000D082A">
        <w:rPr>
          <w:szCs w:val="26"/>
        </w:rPr>
        <w:t>соответствие Стратегии социально-экономического развития Томской области до 2030</w:t>
      </w:r>
      <w:r w:rsidR="00AD0647">
        <w:rPr>
          <w:szCs w:val="26"/>
        </w:rPr>
        <w:t> </w:t>
      </w:r>
      <w:r w:rsidR="000D082A" w:rsidRPr="000D082A">
        <w:rPr>
          <w:szCs w:val="26"/>
        </w:rPr>
        <w:t>года, утвержденной постановлением Законодательной Думы Томской области от 26.03.2015 № 2580;</w:t>
      </w:r>
    </w:p>
    <w:p w:rsidR="000D082A" w:rsidRPr="000D082A" w:rsidRDefault="00433206" w:rsidP="000D082A">
      <w:pPr>
        <w:jc w:val="both"/>
        <w:rPr>
          <w:szCs w:val="26"/>
        </w:rPr>
      </w:pPr>
      <w:r>
        <w:rPr>
          <w:szCs w:val="26"/>
        </w:rPr>
        <w:t>– </w:t>
      </w:r>
      <w:r w:rsidR="000D082A" w:rsidRPr="000D082A">
        <w:rPr>
          <w:szCs w:val="26"/>
        </w:rPr>
        <w:t>включение объекта в Концепцию создания в Томской области инновационного территориального центра «ИНО Томск», одобр</w:t>
      </w:r>
      <w:r w:rsidR="00033DA6">
        <w:rPr>
          <w:szCs w:val="26"/>
        </w:rPr>
        <w:t>енную</w:t>
      </w:r>
      <w:r w:rsidR="000D082A" w:rsidRPr="000D082A">
        <w:rPr>
          <w:szCs w:val="26"/>
        </w:rPr>
        <w:t xml:space="preserve"> постановлением Правительства Росси</w:t>
      </w:r>
      <w:r w:rsidR="00AD0647">
        <w:rPr>
          <w:szCs w:val="26"/>
        </w:rPr>
        <w:t>йской Федерации от 14.01.2015 № </w:t>
      </w:r>
      <w:r w:rsidR="000D082A" w:rsidRPr="000D082A">
        <w:rPr>
          <w:szCs w:val="26"/>
        </w:rPr>
        <w:t xml:space="preserve">22-р </w:t>
      </w:r>
      <w:r w:rsidR="00AD0647">
        <w:rPr>
          <w:szCs w:val="26"/>
        </w:rPr>
        <w:br/>
      </w:r>
      <w:r w:rsidR="000D082A" w:rsidRPr="000D082A">
        <w:rPr>
          <w:szCs w:val="26"/>
        </w:rPr>
        <w:t>(далее – Концепция «ИНО Томск»);</w:t>
      </w:r>
    </w:p>
    <w:p w:rsidR="000D082A" w:rsidRPr="000D082A" w:rsidRDefault="00433206" w:rsidP="000D082A">
      <w:pPr>
        <w:jc w:val="both"/>
        <w:rPr>
          <w:szCs w:val="26"/>
        </w:rPr>
      </w:pPr>
      <w:r>
        <w:rPr>
          <w:szCs w:val="26"/>
        </w:rPr>
        <w:t>– </w:t>
      </w:r>
      <w:r w:rsidR="000D082A" w:rsidRPr="000D082A">
        <w:rPr>
          <w:szCs w:val="26"/>
        </w:rPr>
        <w:t xml:space="preserve">соответствие «майским» указам Президента Российской Федерации;  </w:t>
      </w:r>
    </w:p>
    <w:p w:rsidR="000D082A" w:rsidRPr="000D082A" w:rsidRDefault="00433206" w:rsidP="000D082A">
      <w:pPr>
        <w:jc w:val="both"/>
        <w:rPr>
          <w:szCs w:val="26"/>
        </w:rPr>
      </w:pPr>
      <w:r>
        <w:rPr>
          <w:szCs w:val="26"/>
        </w:rPr>
        <w:t>– </w:t>
      </w:r>
      <w:r w:rsidR="000D082A" w:rsidRPr="000D082A">
        <w:rPr>
          <w:szCs w:val="26"/>
        </w:rPr>
        <w:t>оказание наибольшего эффекта социально-экономического развития Томской области;</w:t>
      </w:r>
    </w:p>
    <w:p w:rsidR="000D082A" w:rsidRPr="000D082A" w:rsidRDefault="00433206" w:rsidP="000D082A">
      <w:pPr>
        <w:jc w:val="both"/>
        <w:rPr>
          <w:szCs w:val="26"/>
        </w:rPr>
      </w:pPr>
      <w:r>
        <w:rPr>
          <w:szCs w:val="26"/>
        </w:rPr>
        <w:t>– </w:t>
      </w:r>
      <w:r w:rsidR="000D082A" w:rsidRPr="000D082A">
        <w:rPr>
          <w:szCs w:val="26"/>
        </w:rPr>
        <w:t>завершение строительства переходящих объектов.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В рамках выполнения на территории Томской области поручений Прези</w:t>
      </w:r>
      <w:r w:rsidR="00033DA6">
        <w:rPr>
          <w:szCs w:val="26"/>
        </w:rPr>
        <w:t>дента Российской Федерации от 05.12.</w:t>
      </w:r>
      <w:r w:rsidRPr="000D082A">
        <w:rPr>
          <w:szCs w:val="26"/>
        </w:rPr>
        <w:t>2014 №</w:t>
      </w:r>
      <w:r w:rsidR="00033DA6">
        <w:rPr>
          <w:szCs w:val="26"/>
        </w:rPr>
        <w:t> </w:t>
      </w:r>
      <w:r w:rsidRPr="000D082A">
        <w:rPr>
          <w:szCs w:val="26"/>
        </w:rPr>
        <w:t>Пр-2821 по созданию новых мест в общеобразовательных организациях</w:t>
      </w:r>
      <w:r w:rsidR="0087390C">
        <w:rPr>
          <w:szCs w:val="26"/>
        </w:rPr>
        <w:t>,</w:t>
      </w:r>
      <w:r w:rsidRPr="000D082A">
        <w:rPr>
          <w:szCs w:val="26"/>
        </w:rPr>
        <w:t xml:space="preserve"> в целях повышения доступности </w:t>
      </w:r>
      <w:r w:rsidR="00033DA6">
        <w:rPr>
          <w:szCs w:val="26"/>
        </w:rPr>
        <w:br/>
      </w:r>
      <w:r w:rsidRPr="000D082A">
        <w:rPr>
          <w:szCs w:val="26"/>
        </w:rPr>
        <w:t>и качества общего образования и обеспечения возможности организации всех видов учебной деятельности в одну смену в 2016</w:t>
      </w:r>
      <w:r w:rsidR="00033DA6">
        <w:rPr>
          <w:szCs w:val="26"/>
        </w:rPr>
        <w:t> </w:t>
      </w:r>
      <w:r w:rsidRPr="000D082A">
        <w:rPr>
          <w:szCs w:val="26"/>
        </w:rPr>
        <w:t>году пос</w:t>
      </w:r>
      <w:r w:rsidR="00033DA6">
        <w:rPr>
          <w:szCs w:val="26"/>
        </w:rPr>
        <w:t xml:space="preserve">троена новая современная школа </w:t>
      </w:r>
      <w:r w:rsidRPr="000D082A">
        <w:rPr>
          <w:szCs w:val="26"/>
        </w:rPr>
        <w:t>на ул.</w:t>
      </w:r>
      <w:r w:rsidR="00033DA6">
        <w:rPr>
          <w:szCs w:val="26"/>
        </w:rPr>
        <w:t> </w:t>
      </w:r>
      <w:r w:rsidRPr="000D082A">
        <w:rPr>
          <w:szCs w:val="26"/>
        </w:rPr>
        <w:t>Дизайнеров в г. Томске на 1100 мест, функционирование которой планируется с</w:t>
      </w:r>
      <w:proofErr w:type="gramEnd"/>
      <w:r w:rsidRPr="000D082A">
        <w:rPr>
          <w:szCs w:val="26"/>
        </w:rPr>
        <w:t xml:space="preserve"> 1 сентября 2017 года.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г.</w:t>
      </w:r>
      <w:r w:rsidR="00033DA6">
        <w:rPr>
          <w:szCs w:val="26"/>
        </w:rPr>
        <w:t> </w:t>
      </w:r>
      <w:r w:rsidRPr="000D082A">
        <w:rPr>
          <w:szCs w:val="26"/>
        </w:rPr>
        <w:t xml:space="preserve">Стрежевом реализован комплексный проект по строительству концертного зала с реконструкцией фасадов школы искусств, что расширило доступ населения самого северного города Томской области к участию </w:t>
      </w:r>
      <w:r w:rsidR="00033DA6">
        <w:rPr>
          <w:szCs w:val="26"/>
        </w:rPr>
        <w:br/>
      </w:r>
      <w:r w:rsidRPr="000D082A">
        <w:rPr>
          <w:szCs w:val="26"/>
        </w:rPr>
        <w:t xml:space="preserve">в проводимых культурных мероприятиях.   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рамках реализации Концепции «ИНО Томск» впервые привлечены средства федерального бюджета на реконструкцию автомобильной дороги «</w:t>
      </w:r>
      <w:proofErr w:type="spellStart"/>
      <w:r w:rsidRPr="000D082A">
        <w:rPr>
          <w:szCs w:val="26"/>
        </w:rPr>
        <w:t>Камаевка</w:t>
      </w:r>
      <w:proofErr w:type="spellEnd"/>
      <w:r w:rsidR="0087390C">
        <w:rPr>
          <w:szCs w:val="26"/>
        </w:rPr>
        <w:t xml:space="preserve"> – </w:t>
      </w:r>
      <w:r w:rsidRPr="000D082A">
        <w:rPr>
          <w:szCs w:val="26"/>
        </w:rPr>
        <w:t>Асино</w:t>
      </w:r>
      <w:r w:rsidR="0087390C">
        <w:rPr>
          <w:szCs w:val="26"/>
        </w:rPr>
        <w:t xml:space="preserve"> – </w:t>
      </w:r>
      <w:r w:rsidRPr="000D082A">
        <w:rPr>
          <w:szCs w:val="26"/>
        </w:rPr>
        <w:t>Первомайское».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30646F" w:rsidP="0030646F">
      <w:pPr>
        <w:ind w:firstLine="0"/>
        <w:jc w:val="center"/>
        <w:rPr>
          <w:szCs w:val="26"/>
        </w:rPr>
      </w:pPr>
      <w:r>
        <w:rPr>
          <w:szCs w:val="26"/>
        </w:rPr>
        <w:t>Раздел </w:t>
      </w:r>
      <w:r w:rsidR="000D082A" w:rsidRPr="000D082A">
        <w:rPr>
          <w:szCs w:val="26"/>
        </w:rPr>
        <w:t>2. Цели и задачи налоговой и бюджетной политики до 2030 года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30646F" w:rsidP="0030646F">
      <w:pPr>
        <w:ind w:firstLine="0"/>
        <w:jc w:val="center"/>
        <w:rPr>
          <w:szCs w:val="26"/>
        </w:rPr>
      </w:pPr>
      <w:r>
        <w:rPr>
          <w:szCs w:val="26"/>
        </w:rPr>
        <w:t>1. </w:t>
      </w:r>
      <w:r w:rsidR="000D082A" w:rsidRPr="000D082A">
        <w:rPr>
          <w:szCs w:val="26"/>
        </w:rPr>
        <w:t>Цели и задачи налоговой политики Томской области до 2030 года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Целями налоговой политики Томской области до 2030 года являются:</w:t>
      </w:r>
    </w:p>
    <w:p w:rsidR="000D082A" w:rsidRPr="000D082A" w:rsidRDefault="00F73E82" w:rsidP="000D082A">
      <w:pPr>
        <w:jc w:val="both"/>
        <w:rPr>
          <w:szCs w:val="26"/>
        </w:rPr>
      </w:pPr>
      <w:r>
        <w:rPr>
          <w:szCs w:val="26"/>
        </w:rPr>
        <w:t>1) </w:t>
      </w:r>
      <w:r w:rsidR="000D082A" w:rsidRPr="000D082A">
        <w:rPr>
          <w:szCs w:val="26"/>
        </w:rPr>
        <w:t xml:space="preserve">увеличение налогового потенциала Томской области; </w:t>
      </w:r>
    </w:p>
    <w:p w:rsidR="000D082A" w:rsidRPr="000D082A" w:rsidRDefault="00F73E82" w:rsidP="000D082A">
      <w:pPr>
        <w:jc w:val="both"/>
        <w:rPr>
          <w:szCs w:val="26"/>
        </w:rPr>
      </w:pPr>
      <w:r>
        <w:rPr>
          <w:szCs w:val="26"/>
        </w:rPr>
        <w:t>2) </w:t>
      </w:r>
      <w:r w:rsidR="000D082A" w:rsidRPr="000D082A">
        <w:rPr>
          <w:szCs w:val="26"/>
        </w:rPr>
        <w:t xml:space="preserve">повышение уровня собственных доходов областного бюджета </w:t>
      </w:r>
      <w:r>
        <w:rPr>
          <w:szCs w:val="26"/>
        </w:rPr>
        <w:br/>
      </w:r>
      <w:r w:rsidR="000D082A" w:rsidRPr="000D082A">
        <w:rPr>
          <w:szCs w:val="26"/>
        </w:rPr>
        <w:t xml:space="preserve">при одновременной поддержке отдельных категорий налогоплательщиков.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Задачами по достижению данных целей налоговой политики в долгосрочном периоде являются: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>стимулирование инвестиционной активности, создание высокопроизводительных рабочих мест;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поддержка организаций, осуществляющих деятельность в приоритетных секторах экономики;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оказание государственной поддержки субъектам малого и среднего предпринимательства, а также создание стимулов для инновационного развития </w:t>
      </w:r>
      <w:r w:rsidR="003818E2">
        <w:rPr>
          <w:szCs w:val="26"/>
        </w:rPr>
        <w:br/>
      </w:r>
      <w:r w:rsidRPr="000D082A">
        <w:rPr>
          <w:szCs w:val="26"/>
        </w:rPr>
        <w:t>и модернизации экономики;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совершенствование специальных налоговых режимов для субъектов малого предпринимательства, в том числе с целью обеспечения </w:t>
      </w:r>
      <w:proofErr w:type="spellStart"/>
      <w:r w:rsidRPr="000D082A">
        <w:rPr>
          <w:szCs w:val="26"/>
        </w:rPr>
        <w:t>самозанятости</w:t>
      </w:r>
      <w:proofErr w:type="spellEnd"/>
      <w:r w:rsidRPr="000D082A">
        <w:rPr>
          <w:szCs w:val="26"/>
        </w:rPr>
        <w:t xml:space="preserve"> населения;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реализация мероприятий, направленных на увеличение налоговых </w:t>
      </w:r>
      <w:r w:rsidR="003818E2">
        <w:rPr>
          <w:szCs w:val="26"/>
        </w:rPr>
        <w:br/>
      </w:r>
      <w:r w:rsidRPr="000D082A">
        <w:rPr>
          <w:szCs w:val="26"/>
        </w:rPr>
        <w:t xml:space="preserve">и неналоговых доходов консолидированного бюджета, с целью </w:t>
      </w:r>
      <w:proofErr w:type="gramStart"/>
      <w:r w:rsidRPr="000D082A">
        <w:rPr>
          <w:szCs w:val="26"/>
        </w:rPr>
        <w:t>обеспечения исполнения плановых назначений доходов бюджета</w:t>
      </w:r>
      <w:proofErr w:type="gramEnd"/>
      <w:r w:rsidRPr="000D082A">
        <w:rPr>
          <w:szCs w:val="26"/>
        </w:rPr>
        <w:t>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Конкретные мероприятия по решению перечисленных задач будут определяться в основных направлениях налоговой </w:t>
      </w:r>
      <w:proofErr w:type="gramStart"/>
      <w:r w:rsidRPr="000D082A">
        <w:rPr>
          <w:szCs w:val="26"/>
        </w:rPr>
        <w:t>политики</w:t>
      </w:r>
      <w:proofErr w:type="gramEnd"/>
      <w:r w:rsidRPr="000D082A">
        <w:rPr>
          <w:szCs w:val="26"/>
        </w:rPr>
        <w:t xml:space="preserve"> на очередной финансовый год и плановый период.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0D082A" w:rsidP="00F73E82">
      <w:pPr>
        <w:ind w:firstLine="0"/>
        <w:jc w:val="center"/>
        <w:rPr>
          <w:szCs w:val="26"/>
        </w:rPr>
      </w:pPr>
      <w:r w:rsidRPr="000D082A">
        <w:rPr>
          <w:szCs w:val="26"/>
        </w:rPr>
        <w:t>2. Цель и задачи бюджетной политики Томской области до 2030 года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Целью бюджетной политики Томской области до 2030</w:t>
      </w:r>
      <w:r w:rsidR="00F73E82">
        <w:rPr>
          <w:szCs w:val="26"/>
        </w:rPr>
        <w:t> </w:t>
      </w:r>
      <w:r w:rsidRPr="000D082A">
        <w:rPr>
          <w:szCs w:val="26"/>
        </w:rPr>
        <w:t>года является обеспечение долгосрочной сбалансированности и устойчивости региональной финансовой системы.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Для достижения поставленной цели в долгосрочном периоде требуется решение следующих задач: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1.</w:t>
      </w:r>
      <w:r w:rsidR="00F73E82">
        <w:rPr>
          <w:szCs w:val="26"/>
        </w:rPr>
        <w:t> </w:t>
      </w:r>
      <w:r w:rsidRPr="000D082A">
        <w:rPr>
          <w:szCs w:val="26"/>
        </w:rPr>
        <w:t>Обеспечение высокого уровня долговой устойчивости региональных финансов.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2.</w:t>
      </w:r>
      <w:r w:rsidR="00F73E82">
        <w:rPr>
          <w:szCs w:val="26"/>
        </w:rPr>
        <w:t> </w:t>
      </w:r>
      <w:r w:rsidRPr="000D082A">
        <w:rPr>
          <w:szCs w:val="26"/>
        </w:rPr>
        <w:t>Повышение эффективности и результативности бюджетных расходов.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3.</w:t>
      </w:r>
      <w:r w:rsidR="00F73E82">
        <w:rPr>
          <w:szCs w:val="26"/>
        </w:rPr>
        <w:t> </w:t>
      </w:r>
      <w:r w:rsidRPr="000D082A">
        <w:rPr>
          <w:szCs w:val="26"/>
        </w:rPr>
        <w:t>Высокое качество оказания государственных услуг населению.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4.</w:t>
      </w:r>
      <w:r w:rsidR="00F73E82">
        <w:rPr>
          <w:szCs w:val="26"/>
        </w:rPr>
        <w:t> </w:t>
      </w:r>
      <w:r w:rsidRPr="000D082A">
        <w:rPr>
          <w:szCs w:val="26"/>
        </w:rPr>
        <w:t>Эффективная государственная поддержка реального сектора экономики.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5.</w:t>
      </w:r>
      <w:r w:rsidR="00F73E82">
        <w:rPr>
          <w:szCs w:val="26"/>
        </w:rPr>
        <w:t> </w:t>
      </w:r>
      <w:r w:rsidRPr="000D082A">
        <w:rPr>
          <w:szCs w:val="26"/>
        </w:rPr>
        <w:t>Обеспечение открытости и прозрачности общественных финансов.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При формировании основных направлений бюджетной </w:t>
      </w:r>
      <w:proofErr w:type="gramStart"/>
      <w:r w:rsidRPr="000D082A">
        <w:rPr>
          <w:szCs w:val="26"/>
        </w:rPr>
        <w:t>политики</w:t>
      </w:r>
      <w:proofErr w:type="gramEnd"/>
      <w:r w:rsidRPr="000D082A">
        <w:rPr>
          <w:szCs w:val="26"/>
        </w:rPr>
        <w:t xml:space="preserve"> </w:t>
      </w:r>
      <w:r w:rsidR="00F73E82">
        <w:rPr>
          <w:szCs w:val="26"/>
        </w:rPr>
        <w:br/>
      </w:r>
      <w:r w:rsidRPr="000D082A">
        <w:rPr>
          <w:szCs w:val="26"/>
        </w:rPr>
        <w:t>на очередной финансовый год и плановый период задачи бюджетной политики могут уточняться и конкретизироваться в зависимости от остроты стоящих перед региональными финансами проблем.</w:t>
      </w:r>
    </w:p>
    <w:p w:rsidR="00F73E82" w:rsidRPr="000D082A" w:rsidRDefault="00F73E82" w:rsidP="000D082A">
      <w:pPr>
        <w:jc w:val="both"/>
        <w:rPr>
          <w:szCs w:val="26"/>
        </w:rPr>
      </w:pPr>
    </w:p>
    <w:p w:rsidR="000D082A" w:rsidRDefault="00F73E82" w:rsidP="00F73E82">
      <w:pPr>
        <w:ind w:firstLine="0"/>
        <w:jc w:val="center"/>
        <w:rPr>
          <w:szCs w:val="26"/>
        </w:rPr>
      </w:pPr>
      <w:r>
        <w:rPr>
          <w:szCs w:val="26"/>
        </w:rPr>
        <w:t xml:space="preserve">Задача 1. </w:t>
      </w:r>
      <w:r w:rsidR="000D082A" w:rsidRPr="000D082A">
        <w:rPr>
          <w:szCs w:val="26"/>
        </w:rPr>
        <w:t xml:space="preserve">Обеспечение высокого уровня долговой устойчивости </w:t>
      </w:r>
      <w:r>
        <w:rPr>
          <w:szCs w:val="26"/>
        </w:rPr>
        <w:br/>
      </w:r>
      <w:r w:rsidR="000D082A" w:rsidRPr="000D082A">
        <w:rPr>
          <w:szCs w:val="26"/>
        </w:rPr>
        <w:t xml:space="preserve">региональных </w:t>
      </w:r>
      <w:r>
        <w:rPr>
          <w:szCs w:val="26"/>
        </w:rPr>
        <w:t>финансов</w:t>
      </w:r>
    </w:p>
    <w:p w:rsidR="00F73E82" w:rsidRPr="000D082A" w:rsidRDefault="00F73E82" w:rsidP="00F73E82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Решение данной задачи в долгосрочном периоде будет осуществляться путем проведения комплекса мер, направленных </w:t>
      </w:r>
      <w:proofErr w:type="gramStart"/>
      <w:r w:rsidRPr="000D082A">
        <w:rPr>
          <w:szCs w:val="26"/>
        </w:rPr>
        <w:t>на</w:t>
      </w:r>
      <w:proofErr w:type="gramEnd"/>
      <w:r w:rsidRPr="000D082A">
        <w:rPr>
          <w:szCs w:val="26"/>
        </w:rPr>
        <w:t>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поэтапное снижение долговой нагрузки областного бюджета;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повышение эффективности управления государственным долгом;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обеспечение равномерности выплат по обслуживанию и погашению государственного долга;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развитие рыночных инструментов управления государственным долгом;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развитие эффективного регионального рынка ценных бумаг;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поддержание рейтингов кредитоспособности Томской области </w:t>
      </w:r>
      <w:r w:rsidR="003818E2">
        <w:rPr>
          <w:szCs w:val="26"/>
        </w:rPr>
        <w:br/>
      </w:r>
      <w:r w:rsidRPr="000D082A">
        <w:rPr>
          <w:szCs w:val="26"/>
        </w:rPr>
        <w:t>на максимально возможных в текущих условиях уровнях и создание предпосылок для их повышения с целью улучшения условий заимствований.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F73E82" w:rsidP="00F73E82">
      <w:pPr>
        <w:ind w:firstLine="0"/>
        <w:jc w:val="center"/>
        <w:rPr>
          <w:szCs w:val="26"/>
        </w:rPr>
      </w:pPr>
      <w:r>
        <w:rPr>
          <w:szCs w:val="26"/>
        </w:rPr>
        <w:lastRenderedPageBreak/>
        <w:t xml:space="preserve">Задача 2. </w:t>
      </w:r>
      <w:r w:rsidR="000D082A" w:rsidRPr="000D082A">
        <w:rPr>
          <w:szCs w:val="26"/>
        </w:rPr>
        <w:t>Повышение эффективности и резул</w:t>
      </w:r>
      <w:r>
        <w:rPr>
          <w:szCs w:val="26"/>
        </w:rPr>
        <w:t>ьтативности бюджетных расходов</w:t>
      </w:r>
    </w:p>
    <w:p w:rsidR="00F73E82" w:rsidRPr="000D082A" w:rsidRDefault="00F73E82" w:rsidP="00F73E82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долгосрочном периоде эффективность и результативность бюджетных расходов в условиях ограниченности финансовых ресурсов зависит в первую очередь от качества бюджетного планирования, а также от выстраивания четких приоритетов при принятии управленческих решений.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Как показывает мировой опыт, одним из наиболее оптимальных инструментов, используемых для повышения эффективности бюджетных расходов, является программно-целевой метод планирования расходов на основе комплексных государственных программ. Данные программы призваны увязать долгосрочные и среднесрочные стратегические цели и задачи социально-экономического развития региона с бюджетным финансированием, в том числе путем выделения ассигнований на достижение конкретных, измеримых результатов.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Томской области использование данного инструмента осуществляется </w:t>
      </w:r>
      <w:r w:rsidR="00F73E82">
        <w:rPr>
          <w:szCs w:val="26"/>
        </w:rPr>
        <w:br/>
      </w:r>
      <w:r w:rsidRPr="000D082A">
        <w:rPr>
          <w:szCs w:val="26"/>
        </w:rPr>
        <w:t xml:space="preserve">с 2014 года. В долгосрочном периоде потребуется дальнейшее совершенствование государственных программ Томской области в части ужесточения требований </w:t>
      </w:r>
      <w:r w:rsidR="00F73E82">
        <w:rPr>
          <w:szCs w:val="26"/>
        </w:rPr>
        <w:br/>
      </w:r>
      <w:r w:rsidRPr="000D082A">
        <w:rPr>
          <w:szCs w:val="26"/>
        </w:rPr>
        <w:t xml:space="preserve">к обоснованности расчета бюджетных ассигнований во взаимосвязи </w:t>
      </w:r>
      <w:r w:rsidR="00F73E82">
        <w:rPr>
          <w:szCs w:val="26"/>
        </w:rPr>
        <w:br/>
      </w:r>
      <w:r w:rsidRPr="000D082A">
        <w:rPr>
          <w:szCs w:val="26"/>
        </w:rPr>
        <w:t>с показателями государственных программ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Также для повышения эффективности бюджетных расходов необходимо:</w:t>
      </w:r>
    </w:p>
    <w:p w:rsidR="000D082A" w:rsidRPr="000D082A" w:rsidRDefault="00F73E82" w:rsidP="000D082A">
      <w:pPr>
        <w:jc w:val="both"/>
        <w:rPr>
          <w:szCs w:val="26"/>
        </w:rPr>
      </w:pPr>
      <w:r>
        <w:rPr>
          <w:szCs w:val="26"/>
        </w:rPr>
        <w:t>1) </w:t>
      </w:r>
      <w:r w:rsidR="000D082A" w:rsidRPr="000D082A">
        <w:rPr>
          <w:szCs w:val="26"/>
        </w:rPr>
        <w:t xml:space="preserve">обеспечить </w:t>
      </w:r>
      <w:proofErr w:type="spellStart"/>
      <w:r w:rsidR="000D082A" w:rsidRPr="000D082A">
        <w:rPr>
          <w:szCs w:val="26"/>
        </w:rPr>
        <w:t>приоритизацию</w:t>
      </w:r>
      <w:proofErr w:type="spellEnd"/>
      <w:r w:rsidR="000D082A" w:rsidRPr="000D082A">
        <w:rPr>
          <w:szCs w:val="26"/>
        </w:rPr>
        <w:t xml:space="preserve"> расходов областного бюджета путем внедрения принципов проектного управления в деятельность исполнительных органов государственной власти Томской области;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2)</w:t>
      </w:r>
      <w:r w:rsidR="00F73E82">
        <w:rPr>
          <w:szCs w:val="26"/>
        </w:rPr>
        <w:t> </w:t>
      </w:r>
      <w:r w:rsidRPr="000D082A">
        <w:rPr>
          <w:szCs w:val="26"/>
        </w:rPr>
        <w:t xml:space="preserve">осуществить переход к планированию ассигнований </w:t>
      </w:r>
      <w:r w:rsidR="00F73E82">
        <w:rPr>
          <w:szCs w:val="26"/>
        </w:rPr>
        <w:br/>
      </w:r>
      <w:r w:rsidRPr="000D082A">
        <w:rPr>
          <w:szCs w:val="26"/>
        </w:rPr>
        <w:t>на функционирование исполнительных органов государственной власти Томской области и областных государственных учреждений на основе утвержденных натуральных норм и нормативов затрат;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3)</w:t>
      </w:r>
      <w:r w:rsidR="00F73E82">
        <w:rPr>
          <w:szCs w:val="26"/>
        </w:rPr>
        <w:t> </w:t>
      </w:r>
      <w:r w:rsidRPr="000D082A">
        <w:rPr>
          <w:szCs w:val="26"/>
        </w:rPr>
        <w:t xml:space="preserve">расширить централизацию закупочных процедур на </w:t>
      </w:r>
      <w:proofErr w:type="gramStart"/>
      <w:r w:rsidRPr="000D082A">
        <w:rPr>
          <w:szCs w:val="26"/>
        </w:rPr>
        <w:t>областном</w:t>
      </w:r>
      <w:proofErr w:type="gramEnd"/>
      <w:r w:rsidRPr="000D082A">
        <w:rPr>
          <w:szCs w:val="26"/>
        </w:rPr>
        <w:t xml:space="preserve"> </w:t>
      </w:r>
      <w:r w:rsidR="00F73E82">
        <w:rPr>
          <w:szCs w:val="26"/>
        </w:rPr>
        <w:br/>
      </w:r>
      <w:r w:rsidRPr="000D082A">
        <w:rPr>
          <w:szCs w:val="26"/>
        </w:rPr>
        <w:t>и муниципальных уровнях;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4)</w:t>
      </w:r>
      <w:r w:rsidR="00F73E82">
        <w:rPr>
          <w:szCs w:val="26"/>
        </w:rPr>
        <w:t> </w:t>
      </w:r>
      <w:r w:rsidRPr="000D082A">
        <w:rPr>
          <w:szCs w:val="26"/>
        </w:rPr>
        <w:t>увеличить поступления от приносящей доход деятельности областными государственными бюджет</w:t>
      </w:r>
      <w:r w:rsidR="002717A2">
        <w:rPr>
          <w:szCs w:val="26"/>
        </w:rPr>
        <w:t>ными и автономными учреждениями</w:t>
      </w:r>
      <w:r w:rsidRPr="000D082A">
        <w:rPr>
          <w:szCs w:val="26"/>
        </w:rPr>
        <w:t xml:space="preserve"> в первую </w:t>
      </w:r>
      <w:r w:rsidR="00F73E82">
        <w:rPr>
          <w:szCs w:val="26"/>
        </w:rPr>
        <w:t>очередь за счет</w:t>
      </w:r>
      <w:r w:rsidRPr="000D082A">
        <w:rPr>
          <w:szCs w:val="26"/>
        </w:rPr>
        <w:t xml:space="preserve"> расширения спектра и увеличения объема платных услуг;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5)</w:t>
      </w:r>
      <w:r w:rsidR="00F73E82">
        <w:rPr>
          <w:szCs w:val="26"/>
        </w:rPr>
        <w:t> </w:t>
      </w:r>
      <w:r w:rsidRPr="000D082A">
        <w:rPr>
          <w:szCs w:val="26"/>
        </w:rPr>
        <w:t>обеспечить вовлечение социально ориентированных некоммерческих организаций к предоставлению государственных услуг, отнесенных к перечню общественно полезных услуг в соответствии с постановлением Правительства Российской Федерации от 27.10.2016 № 1096 «Об утверждении перечня общественно полезных услуг и критериев оценки качества их оказания»;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6)</w:t>
      </w:r>
      <w:r w:rsidR="00F73E82">
        <w:rPr>
          <w:szCs w:val="26"/>
        </w:rPr>
        <w:t> </w:t>
      </w:r>
      <w:r w:rsidRPr="000D082A">
        <w:rPr>
          <w:szCs w:val="26"/>
        </w:rPr>
        <w:t>продолжить совершенствование форм и методов финансовой поддержки муниципальных образований.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Конкретные мероприятия по решению данной задачи будут определяться </w:t>
      </w:r>
      <w:r w:rsidR="00F15E6B">
        <w:rPr>
          <w:szCs w:val="26"/>
        </w:rPr>
        <w:br/>
      </w:r>
      <w:r w:rsidRPr="000D082A">
        <w:rPr>
          <w:szCs w:val="26"/>
        </w:rPr>
        <w:t xml:space="preserve">в основных направлениях бюджетной </w:t>
      </w:r>
      <w:proofErr w:type="gramStart"/>
      <w:r w:rsidRPr="000D082A">
        <w:rPr>
          <w:szCs w:val="26"/>
        </w:rPr>
        <w:t>политики</w:t>
      </w:r>
      <w:proofErr w:type="gramEnd"/>
      <w:r w:rsidRPr="000D082A">
        <w:rPr>
          <w:szCs w:val="26"/>
        </w:rPr>
        <w:t xml:space="preserve"> на очередной финансовый год </w:t>
      </w:r>
      <w:r w:rsidR="00F15E6B">
        <w:rPr>
          <w:szCs w:val="26"/>
        </w:rPr>
        <w:br/>
      </w:r>
      <w:r w:rsidRPr="000D082A">
        <w:rPr>
          <w:szCs w:val="26"/>
        </w:rPr>
        <w:t>и плановый период.</w:t>
      </w:r>
    </w:p>
    <w:p w:rsidR="000D082A" w:rsidRPr="000D082A" w:rsidRDefault="00F15E6B" w:rsidP="000D082A">
      <w:pPr>
        <w:jc w:val="both"/>
        <w:rPr>
          <w:szCs w:val="26"/>
        </w:rPr>
      </w:pPr>
      <w:r>
        <w:rPr>
          <w:szCs w:val="26"/>
        </w:rPr>
        <w:t>В 2017 </w:t>
      </w:r>
      <w:r w:rsidR="000D082A" w:rsidRPr="000D082A">
        <w:rPr>
          <w:szCs w:val="26"/>
        </w:rPr>
        <w:t>году будет принята программа оптимизации  расходов областного бюджета на 2017 – 2019 годы, которой будут предусмотрены мероприятия, направленные на сокращение низкоэффективных р</w:t>
      </w:r>
      <w:r>
        <w:rPr>
          <w:szCs w:val="26"/>
        </w:rPr>
        <w:t>асходов, в том числе оптимизация</w:t>
      </w:r>
      <w:r w:rsidR="000D082A" w:rsidRPr="000D082A">
        <w:rPr>
          <w:szCs w:val="26"/>
        </w:rPr>
        <w:t xml:space="preserve"> сети областных государственных учреждений, повышени</w:t>
      </w:r>
      <w:r>
        <w:rPr>
          <w:szCs w:val="26"/>
        </w:rPr>
        <w:t>е</w:t>
      </w:r>
      <w:r w:rsidR="000D082A" w:rsidRPr="000D082A">
        <w:rPr>
          <w:szCs w:val="26"/>
        </w:rPr>
        <w:t xml:space="preserve"> качества бюджетны</w:t>
      </w:r>
      <w:r>
        <w:rPr>
          <w:szCs w:val="26"/>
        </w:rPr>
        <w:t>х инвестиций и совершенствование</w:t>
      </w:r>
      <w:r w:rsidR="000D082A" w:rsidRPr="000D082A">
        <w:rPr>
          <w:szCs w:val="26"/>
        </w:rPr>
        <w:t xml:space="preserve"> системы межбюджетных отношений в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90790C" w:rsidP="0090790C">
      <w:pPr>
        <w:ind w:firstLine="0"/>
        <w:jc w:val="center"/>
        <w:rPr>
          <w:szCs w:val="26"/>
        </w:rPr>
      </w:pPr>
      <w:r>
        <w:rPr>
          <w:szCs w:val="26"/>
        </w:rPr>
        <w:lastRenderedPageBreak/>
        <w:t xml:space="preserve">Задача 3. </w:t>
      </w:r>
      <w:r w:rsidR="000D082A" w:rsidRPr="000D082A">
        <w:rPr>
          <w:szCs w:val="26"/>
        </w:rPr>
        <w:t>Высокое качество оказания г</w:t>
      </w:r>
      <w:r>
        <w:rPr>
          <w:szCs w:val="26"/>
        </w:rPr>
        <w:t>осударственных услуг населению</w:t>
      </w:r>
    </w:p>
    <w:p w:rsidR="0090790C" w:rsidRPr="000D082A" w:rsidRDefault="0090790C" w:rsidP="000D082A">
      <w:pPr>
        <w:jc w:val="both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Одной из основных задач государства является обеспечение оказания государственных услуг населению в социальной сфере: образование, здравоохранение, социальное обслуживание, культура, физическая культура </w:t>
      </w:r>
      <w:r w:rsidR="007B3933">
        <w:rPr>
          <w:szCs w:val="26"/>
        </w:rPr>
        <w:br/>
      </w:r>
      <w:r w:rsidRPr="000D082A">
        <w:rPr>
          <w:szCs w:val="26"/>
        </w:rPr>
        <w:t>и спорт. Выделяя бюджетные ассигнования областным государственным учреждениям, необходимо, чтобы соответствующие средства расходовались максимально эффективно, при этом качество услуг для населения было высоким.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рамках данной задачи необходимо решить следующие проблемы: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несовершенство механизмов расчета затрат на финансовое обеспечение выполнения государственных заданий, в том числе непрозрачность  формирования базовых нормативов и нормативных затрат;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некорректное определение значений показателей объема госу</w:t>
      </w:r>
      <w:r w:rsidR="007B3933">
        <w:rPr>
          <w:szCs w:val="26"/>
        </w:rPr>
        <w:t xml:space="preserve">дарственных заданий, </w:t>
      </w:r>
      <w:proofErr w:type="gramStart"/>
      <w:r w:rsidR="007B3933">
        <w:rPr>
          <w:szCs w:val="26"/>
        </w:rPr>
        <w:t>приводящее</w:t>
      </w:r>
      <w:proofErr w:type="gramEnd"/>
      <w:r w:rsidRPr="000D082A">
        <w:rPr>
          <w:szCs w:val="26"/>
        </w:rPr>
        <w:t xml:space="preserve"> в том числе к невыполнению государственных заданий </w:t>
      </w:r>
      <w:r w:rsidR="007B3933">
        <w:rPr>
          <w:szCs w:val="26"/>
        </w:rPr>
        <w:br/>
      </w:r>
      <w:r w:rsidRPr="000D082A">
        <w:rPr>
          <w:szCs w:val="26"/>
        </w:rPr>
        <w:t>по итогам года;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недостаточный </w:t>
      </w:r>
      <w:proofErr w:type="gramStart"/>
      <w:r w:rsidRPr="000D082A">
        <w:rPr>
          <w:szCs w:val="26"/>
        </w:rPr>
        <w:t>контроль за</w:t>
      </w:r>
      <w:proofErr w:type="gramEnd"/>
      <w:r w:rsidRPr="000D082A">
        <w:rPr>
          <w:szCs w:val="26"/>
        </w:rPr>
        <w:t xml:space="preserve"> качеством выполнения государственных заданий со стороны исполнительных органов государственной власти Томской области, осуществляющих функции и полномочия учредителя областных государственных учреждений;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наличие фактов финансирования за счет субсидий на финансовое обеспечение государственного задания расходов на содержание имущества, </w:t>
      </w:r>
      <w:r w:rsidR="007B3933">
        <w:rPr>
          <w:szCs w:val="26"/>
        </w:rPr>
        <w:br/>
      </w:r>
      <w:r w:rsidRPr="000D082A">
        <w:rPr>
          <w:szCs w:val="26"/>
        </w:rPr>
        <w:t>не используемого для оказания государственных услуг (выполнения работ).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долгосрочном периоде для решения указанных вопросов необходимо совершенствование нормативной правовой базы, выработка эффективной системы </w:t>
      </w:r>
      <w:proofErr w:type="gramStart"/>
      <w:r w:rsidRPr="000D082A">
        <w:rPr>
          <w:szCs w:val="26"/>
        </w:rPr>
        <w:t>контроля за</w:t>
      </w:r>
      <w:proofErr w:type="gramEnd"/>
      <w:r w:rsidRPr="000D082A">
        <w:rPr>
          <w:szCs w:val="26"/>
        </w:rPr>
        <w:t xml:space="preserve"> деятельностью областных государственных учреждений, ужесточение ответственности за некачественное оказание государственных услуг.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Еще одним направлением</w:t>
      </w:r>
      <w:r w:rsidR="007B3933">
        <w:rPr>
          <w:szCs w:val="26"/>
        </w:rPr>
        <w:t xml:space="preserve"> в сфере </w:t>
      </w:r>
      <w:r w:rsidRPr="000D082A">
        <w:rPr>
          <w:szCs w:val="26"/>
        </w:rPr>
        <w:t>повышени</w:t>
      </w:r>
      <w:r w:rsidR="007B3933">
        <w:rPr>
          <w:szCs w:val="26"/>
        </w:rPr>
        <w:t>я</w:t>
      </w:r>
      <w:r w:rsidRPr="000D082A">
        <w:rPr>
          <w:szCs w:val="26"/>
        </w:rPr>
        <w:t xml:space="preserve"> качества оказания государственных услуг населению является поэтапное вовлечение социально ориентированных некоммерческих организаций </w:t>
      </w:r>
      <w:r w:rsidR="007B3933">
        <w:rPr>
          <w:szCs w:val="26"/>
        </w:rPr>
        <w:t>в</w:t>
      </w:r>
      <w:r w:rsidRPr="000D082A">
        <w:rPr>
          <w:szCs w:val="26"/>
        </w:rPr>
        <w:t xml:space="preserve"> предоставлени</w:t>
      </w:r>
      <w:r w:rsidR="007B3933">
        <w:rPr>
          <w:szCs w:val="26"/>
        </w:rPr>
        <w:t>е</w:t>
      </w:r>
      <w:r w:rsidRPr="000D082A">
        <w:rPr>
          <w:szCs w:val="26"/>
        </w:rPr>
        <w:t xml:space="preserve"> государственных услуг в сфер</w:t>
      </w:r>
      <w:r w:rsidR="007B3933">
        <w:rPr>
          <w:szCs w:val="26"/>
        </w:rPr>
        <w:t>ах</w:t>
      </w:r>
      <w:r w:rsidRPr="000D082A">
        <w:rPr>
          <w:szCs w:val="26"/>
        </w:rPr>
        <w:t xml:space="preserve"> образования, здравоохранения, культуры, социального обслуживания, физической культуры и спорта.</w:t>
      </w:r>
    </w:p>
    <w:p w:rsidR="00651F3B" w:rsidRPr="000D082A" w:rsidRDefault="00651F3B" w:rsidP="000D082A">
      <w:pPr>
        <w:jc w:val="both"/>
        <w:rPr>
          <w:szCs w:val="26"/>
        </w:rPr>
      </w:pPr>
    </w:p>
    <w:p w:rsidR="000D082A" w:rsidRDefault="000D082A" w:rsidP="00651F3B">
      <w:pPr>
        <w:ind w:firstLine="0"/>
        <w:jc w:val="center"/>
        <w:rPr>
          <w:szCs w:val="26"/>
        </w:rPr>
      </w:pPr>
      <w:r w:rsidRPr="000D082A">
        <w:rPr>
          <w:szCs w:val="26"/>
        </w:rPr>
        <w:t>Задача 4. Эффективная государственная поддерж</w:t>
      </w:r>
      <w:r w:rsidR="00651F3B">
        <w:rPr>
          <w:szCs w:val="26"/>
        </w:rPr>
        <w:t>ка реального сектора экономики</w:t>
      </w:r>
    </w:p>
    <w:p w:rsidR="00651F3B" w:rsidRPr="000D082A" w:rsidRDefault="00651F3B" w:rsidP="00651F3B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условиях ограниченности доходных источников бюджета </w:t>
      </w:r>
      <w:r w:rsidR="00651F3B">
        <w:rPr>
          <w:szCs w:val="26"/>
        </w:rPr>
        <w:br/>
      </w:r>
      <w:r w:rsidRPr="000D082A">
        <w:rPr>
          <w:szCs w:val="26"/>
        </w:rPr>
        <w:t>при необходимости обеспечения безусловного выполнения социальных обязательств государства вопрос сбалансированной бюджетной политики в сфере государственной поддержки реального сектора экономики стоит особо остро.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Государственная поддержка в данной сфере должна базироваться </w:t>
      </w:r>
      <w:r w:rsidR="00651F3B">
        <w:rPr>
          <w:szCs w:val="26"/>
        </w:rPr>
        <w:br/>
      </w:r>
      <w:r w:rsidRPr="000D082A">
        <w:rPr>
          <w:szCs w:val="26"/>
        </w:rPr>
        <w:t>на приоритетных направлениях социально-экономического развития региона.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Существенное значение в связи с этим приобретают вопросы повышения эффективности отбора инвестиционных проектов исходя из их экономической целесообразности и социальной значимости.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Критерии оценки и механизмы, используемые при принятии решений </w:t>
      </w:r>
      <w:r w:rsidR="00674816">
        <w:rPr>
          <w:szCs w:val="26"/>
        </w:rPr>
        <w:br/>
      </w:r>
      <w:r w:rsidRPr="000D082A">
        <w:rPr>
          <w:szCs w:val="26"/>
        </w:rPr>
        <w:t>о выделении бюджетных ассигнований на реализацию инвестиционных проектов, необходимо постоянно совершенствовать.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Особое внимание следует уделять поддержке частных инициатив, способствующих экономическому росту Томской области, увеличению доходной </w:t>
      </w:r>
      <w:r w:rsidRPr="000D082A">
        <w:rPr>
          <w:szCs w:val="26"/>
        </w:rPr>
        <w:lastRenderedPageBreak/>
        <w:t>части областного бюджета. Поддержка сельскохозяйственного произв</w:t>
      </w:r>
      <w:r w:rsidR="00674816">
        <w:rPr>
          <w:szCs w:val="26"/>
        </w:rPr>
        <w:t>одства должна в первую очередь</w:t>
      </w:r>
      <w:r w:rsidRPr="000D082A">
        <w:rPr>
          <w:szCs w:val="26"/>
        </w:rPr>
        <w:t xml:space="preserve"> ориентироваться на высокоэффективные инвестиции.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Также необходимо ужесточать требования к предоставлению субсидий юридическим лицам, индивидуальным предпринимателям в рамках поддержки агропромышленного комплекса, малого и среднего предпринимательства, </w:t>
      </w:r>
      <w:r w:rsidR="00674816">
        <w:rPr>
          <w:szCs w:val="26"/>
        </w:rPr>
        <w:t>иных сфер</w:t>
      </w:r>
      <w:r w:rsidRPr="000D082A">
        <w:rPr>
          <w:szCs w:val="26"/>
        </w:rPr>
        <w:t xml:space="preserve"> экономики.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Важной задачей в сфере государственной поддержки реального сектора экономики является обеспечение жесткого </w:t>
      </w:r>
      <w:proofErr w:type="gramStart"/>
      <w:r w:rsidRPr="000D082A">
        <w:rPr>
          <w:szCs w:val="26"/>
        </w:rPr>
        <w:t>контроля за</w:t>
      </w:r>
      <w:proofErr w:type="gramEnd"/>
      <w:r w:rsidRPr="000D082A">
        <w:rPr>
          <w:szCs w:val="26"/>
        </w:rPr>
        <w:t xml:space="preserve"> эффективностью расходования средств, в том числе: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за своевременностью проведения конкурсных процедур, соблюдением сроков и качеством работы подрядчиков, достижением целевых показателей </w:t>
      </w:r>
      <w:r w:rsidR="007F0FA5">
        <w:rPr>
          <w:szCs w:val="26"/>
        </w:rPr>
        <w:br/>
      </w:r>
      <w:r w:rsidRPr="000D082A">
        <w:rPr>
          <w:szCs w:val="26"/>
        </w:rPr>
        <w:t>при реализации инвестиционных проектов;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за соблюдением условий соглашений о  предоставлении субсидий юридическим лицам, </w:t>
      </w:r>
      <w:r w:rsidR="007F0FA5">
        <w:rPr>
          <w:szCs w:val="26"/>
        </w:rPr>
        <w:t>индивидуальным предпринимателям </w:t>
      </w:r>
      <w:r w:rsidRPr="000D082A">
        <w:rPr>
          <w:szCs w:val="26"/>
        </w:rPr>
        <w:t>–</w:t>
      </w:r>
      <w:r w:rsidR="007F0FA5">
        <w:rPr>
          <w:szCs w:val="26"/>
        </w:rPr>
        <w:t> </w:t>
      </w:r>
      <w:r w:rsidRPr="000D082A">
        <w:rPr>
          <w:szCs w:val="26"/>
        </w:rPr>
        <w:t xml:space="preserve">производителям товаров, работ, услуг. </w:t>
      </w:r>
    </w:p>
    <w:p w:rsid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целях оптимизации финансовых издержек необходимо активнее внедрять иные инструменты, позволяющие полностью или частично заместить бюджетные инвестиции частными (использование государственно-частного партнерства, заключение концессионных соглашений, использование налоговых преференций </w:t>
      </w:r>
      <w:r w:rsidR="007F0FA5">
        <w:rPr>
          <w:szCs w:val="26"/>
        </w:rPr>
        <w:br/>
      </w:r>
      <w:r w:rsidRPr="000D082A">
        <w:rPr>
          <w:szCs w:val="26"/>
        </w:rPr>
        <w:t xml:space="preserve">и т.п.). </w:t>
      </w:r>
    </w:p>
    <w:p w:rsidR="007F0FA5" w:rsidRPr="000D082A" w:rsidRDefault="007F0FA5" w:rsidP="000D082A">
      <w:pPr>
        <w:jc w:val="both"/>
        <w:rPr>
          <w:szCs w:val="26"/>
        </w:rPr>
      </w:pPr>
    </w:p>
    <w:p w:rsidR="000D082A" w:rsidRDefault="007F0FA5" w:rsidP="007F0FA5">
      <w:pPr>
        <w:ind w:firstLine="0"/>
        <w:jc w:val="center"/>
        <w:rPr>
          <w:szCs w:val="26"/>
        </w:rPr>
      </w:pPr>
      <w:r>
        <w:rPr>
          <w:szCs w:val="26"/>
        </w:rPr>
        <w:t xml:space="preserve">Задача 5. </w:t>
      </w:r>
      <w:r w:rsidR="000D082A" w:rsidRPr="000D082A">
        <w:rPr>
          <w:szCs w:val="26"/>
        </w:rPr>
        <w:t>Обеспечение открытости и проз</w:t>
      </w:r>
      <w:r>
        <w:rPr>
          <w:szCs w:val="26"/>
        </w:rPr>
        <w:t>рачности общественных финансов</w:t>
      </w:r>
    </w:p>
    <w:p w:rsidR="007F0FA5" w:rsidRPr="000D082A" w:rsidRDefault="007F0FA5" w:rsidP="007F0FA5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Задачу повышения открытости и прозрачности региональных финансов </w:t>
      </w:r>
      <w:r w:rsidR="007F0FA5">
        <w:rPr>
          <w:szCs w:val="26"/>
        </w:rPr>
        <w:br/>
      </w:r>
      <w:r w:rsidRPr="000D082A">
        <w:rPr>
          <w:szCs w:val="26"/>
        </w:rPr>
        <w:t>в долгосрочном периоде планируется реализовать по следующим направлениям:</w:t>
      </w:r>
    </w:p>
    <w:p w:rsidR="000D082A" w:rsidRPr="000D082A" w:rsidRDefault="007F0FA5" w:rsidP="000D082A">
      <w:pPr>
        <w:jc w:val="both"/>
        <w:rPr>
          <w:szCs w:val="26"/>
        </w:rPr>
      </w:pPr>
      <w:r>
        <w:rPr>
          <w:szCs w:val="26"/>
        </w:rPr>
        <w:t>1) </w:t>
      </w:r>
      <w:r w:rsidR="000D082A" w:rsidRPr="000D082A">
        <w:rPr>
          <w:szCs w:val="26"/>
        </w:rPr>
        <w:t xml:space="preserve">своевременное и полное информирование общественности о принятых </w:t>
      </w:r>
      <w:r>
        <w:rPr>
          <w:szCs w:val="26"/>
        </w:rPr>
        <w:br/>
      </w:r>
      <w:r w:rsidR="000D082A" w:rsidRPr="000D082A">
        <w:rPr>
          <w:szCs w:val="26"/>
        </w:rPr>
        <w:t>и реализуемых решениях в сфере формирования и исполнения бюджета;</w:t>
      </w:r>
    </w:p>
    <w:p w:rsidR="000D082A" w:rsidRPr="000D082A" w:rsidRDefault="007F0FA5" w:rsidP="000D082A">
      <w:pPr>
        <w:jc w:val="both"/>
        <w:rPr>
          <w:szCs w:val="26"/>
        </w:rPr>
      </w:pPr>
      <w:r>
        <w:rPr>
          <w:szCs w:val="26"/>
        </w:rPr>
        <w:t>2) </w:t>
      </w:r>
      <w:r w:rsidR="000D082A" w:rsidRPr="000D082A">
        <w:rPr>
          <w:szCs w:val="26"/>
        </w:rPr>
        <w:t xml:space="preserve">повышение заинтересованности населения в обсуждении и выработке решений в сфере управления региональными финансами, усиление общественного </w:t>
      </w:r>
      <w:proofErr w:type="gramStart"/>
      <w:r w:rsidR="000D082A" w:rsidRPr="000D082A">
        <w:rPr>
          <w:szCs w:val="26"/>
        </w:rPr>
        <w:t>контроля за</w:t>
      </w:r>
      <w:proofErr w:type="gramEnd"/>
      <w:r w:rsidR="000D082A" w:rsidRPr="000D082A">
        <w:rPr>
          <w:szCs w:val="26"/>
        </w:rPr>
        <w:t xml:space="preserve"> эффективностью расходования бюджетных средств.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В рамках первого направления необходимо обеспечить доступ населения </w:t>
      </w:r>
      <w:r w:rsidR="007F0FA5">
        <w:rPr>
          <w:szCs w:val="26"/>
        </w:rPr>
        <w:br/>
      </w:r>
      <w:r w:rsidRPr="000D082A">
        <w:rPr>
          <w:szCs w:val="26"/>
        </w:rPr>
        <w:t xml:space="preserve">в средствах массовой информации и информационно-коммуникационной сети «Интернет» к основным финансовым документам – </w:t>
      </w:r>
      <w:r w:rsidR="00242946">
        <w:rPr>
          <w:szCs w:val="26"/>
        </w:rPr>
        <w:t>З</w:t>
      </w:r>
      <w:r w:rsidRPr="000D082A">
        <w:rPr>
          <w:szCs w:val="26"/>
        </w:rPr>
        <w:t xml:space="preserve">акону Томской области </w:t>
      </w:r>
      <w:r w:rsidR="007F0FA5">
        <w:rPr>
          <w:szCs w:val="26"/>
        </w:rPr>
        <w:br/>
      </w:r>
      <w:r w:rsidRPr="000D082A">
        <w:rPr>
          <w:szCs w:val="26"/>
        </w:rPr>
        <w:t xml:space="preserve">об областном бюджете на очередной финансовый год и плановый период </w:t>
      </w:r>
      <w:r w:rsidR="007F0FA5">
        <w:rPr>
          <w:szCs w:val="26"/>
        </w:rPr>
        <w:br/>
      </w:r>
      <w:r w:rsidRPr="000D082A">
        <w:rPr>
          <w:szCs w:val="26"/>
        </w:rPr>
        <w:t>и годовому отчету об исполнении областного бюджета как на стадии их формирования, так и на стадии их утверждения и исполнения.</w:t>
      </w:r>
      <w:proofErr w:type="gramEnd"/>
      <w:r w:rsidR="00A36038">
        <w:rPr>
          <w:szCs w:val="26"/>
        </w:rPr>
        <w:t xml:space="preserve"> </w:t>
      </w:r>
      <w:r w:rsidRPr="000D082A">
        <w:rPr>
          <w:szCs w:val="26"/>
        </w:rPr>
        <w:t xml:space="preserve">При этом, учитывая сложность и объемность данных документов, одновременно с размещением вышеуказанных документов необходимо формировать информацию о них </w:t>
      </w:r>
      <w:r w:rsidR="00A36038">
        <w:rPr>
          <w:szCs w:val="26"/>
        </w:rPr>
        <w:br/>
      </w:r>
      <w:r w:rsidRPr="000D082A">
        <w:rPr>
          <w:szCs w:val="26"/>
        </w:rPr>
        <w:t>в доступной для широких слоев населения форме («Бюджет для граждан»).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Для обеспечения доступа населения к оперативной информации </w:t>
      </w:r>
      <w:r w:rsidR="00A36038">
        <w:rPr>
          <w:szCs w:val="26"/>
        </w:rPr>
        <w:br/>
      </w:r>
      <w:r w:rsidRPr="000D082A">
        <w:rPr>
          <w:szCs w:val="26"/>
        </w:rPr>
        <w:t>об исполнении бюджета в режиме реального времени следует продолжать развивать интернет-портал «Открытый бюджет».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рамках второго направления предполагается осуществить комплекс мероприятий по поэтапному внедрению на территории Томской области механизмов инициативного бюджетирования, направленных на вовлечение населения региона в обсуждение и принятие решений в сфере управления общественными финансами, стимулирование интереса граждан к вопросам формирования и исполнения бюджета, обеспечение общественного </w:t>
      </w:r>
      <w:proofErr w:type="gramStart"/>
      <w:r w:rsidRPr="000D082A">
        <w:rPr>
          <w:szCs w:val="26"/>
        </w:rPr>
        <w:t xml:space="preserve">контроля </w:t>
      </w:r>
      <w:r w:rsidR="00054B54">
        <w:rPr>
          <w:szCs w:val="26"/>
        </w:rPr>
        <w:br/>
      </w:r>
      <w:r w:rsidRPr="000D082A">
        <w:rPr>
          <w:szCs w:val="26"/>
        </w:rPr>
        <w:t>за</w:t>
      </w:r>
      <w:proofErr w:type="gramEnd"/>
      <w:r w:rsidRPr="000D082A">
        <w:rPr>
          <w:szCs w:val="26"/>
        </w:rPr>
        <w:t xml:space="preserve"> эффективностью расходования бюджетных средств.</w:t>
      </w:r>
    </w:p>
    <w:p w:rsidR="000D082A" w:rsidRPr="000D082A" w:rsidRDefault="00A36038" w:rsidP="00A36038">
      <w:pPr>
        <w:ind w:firstLine="0"/>
        <w:jc w:val="center"/>
        <w:rPr>
          <w:szCs w:val="26"/>
        </w:rPr>
      </w:pPr>
      <w:r>
        <w:rPr>
          <w:szCs w:val="26"/>
        </w:rPr>
        <w:lastRenderedPageBreak/>
        <w:t xml:space="preserve">Раздел </w:t>
      </w:r>
      <w:r w:rsidR="000D082A" w:rsidRPr="000D082A">
        <w:rPr>
          <w:szCs w:val="26"/>
        </w:rPr>
        <w:t>3. Условия реализации бюджетного прогноза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A36038" w:rsidP="00054B54">
      <w:pPr>
        <w:ind w:firstLine="0"/>
        <w:jc w:val="center"/>
        <w:rPr>
          <w:szCs w:val="26"/>
        </w:rPr>
      </w:pPr>
      <w:r>
        <w:rPr>
          <w:szCs w:val="26"/>
        </w:rPr>
        <w:t>1. </w:t>
      </w:r>
      <w:r w:rsidR="000D082A" w:rsidRPr="000D082A">
        <w:rPr>
          <w:szCs w:val="26"/>
        </w:rPr>
        <w:t>Параметры вариантов предварительного прогноза социально-</w:t>
      </w:r>
      <w:r w:rsidR="00054B54">
        <w:rPr>
          <w:szCs w:val="26"/>
        </w:rPr>
        <w:br/>
      </w:r>
      <w:r w:rsidR="000D082A" w:rsidRPr="000D082A">
        <w:rPr>
          <w:szCs w:val="26"/>
        </w:rPr>
        <w:t>экономического развития Томской области на период до 2030 года</w:t>
      </w:r>
    </w:p>
    <w:p w:rsidR="00054B54" w:rsidRPr="000D082A" w:rsidRDefault="00054B54" w:rsidP="00054B54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Макроэкономические параметры предварительного прогноза социально-экономического развития Томской области на период до 2030 года (далее – прогноз СЭР) сформированы с учетом параметров прогноза долгосрочного социально-экономического развития Российс</w:t>
      </w:r>
      <w:r w:rsidR="00A36038">
        <w:rPr>
          <w:szCs w:val="26"/>
        </w:rPr>
        <w:t>кой Федерации на период до 2030 </w:t>
      </w:r>
      <w:r w:rsidRPr="000D082A">
        <w:rPr>
          <w:szCs w:val="26"/>
        </w:rPr>
        <w:t xml:space="preserve">года, разработанного Минэкономразвития </w:t>
      </w:r>
      <w:r w:rsidR="002C7F0A">
        <w:rPr>
          <w:szCs w:val="26"/>
        </w:rPr>
        <w:t>России</w:t>
      </w:r>
      <w:r w:rsidRPr="000D082A">
        <w:rPr>
          <w:szCs w:val="26"/>
        </w:rPr>
        <w:t>, Указа П</w:t>
      </w:r>
      <w:r w:rsidR="00A36038">
        <w:rPr>
          <w:szCs w:val="26"/>
        </w:rPr>
        <w:t xml:space="preserve">резидента Российской Федерации </w:t>
      </w:r>
      <w:r w:rsidRPr="000D082A">
        <w:rPr>
          <w:szCs w:val="26"/>
        </w:rPr>
        <w:t>от 07.05.2012 №</w:t>
      </w:r>
      <w:r w:rsidR="00A36038">
        <w:rPr>
          <w:szCs w:val="26"/>
        </w:rPr>
        <w:t> </w:t>
      </w:r>
      <w:r w:rsidRPr="000D082A">
        <w:rPr>
          <w:szCs w:val="26"/>
        </w:rPr>
        <w:t>596 «О долгосрочной государственной экономической политике», Указа Президента Росси</w:t>
      </w:r>
      <w:r w:rsidR="00A36038">
        <w:rPr>
          <w:szCs w:val="26"/>
        </w:rPr>
        <w:t>йской Федерации от 07.05.2012 № </w:t>
      </w:r>
      <w:r w:rsidRPr="000D082A">
        <w:rPr>
          <w:szCs w:val="26"/>
        </w:rPr>
        <w:t xml:space="preserve">597 </w:t>
      </w:r>
      <w:r w:rsidR="002C7F0A">
        <w:rPr>
          <w:szCs w:val="26"/>
        </w:rPr>
        <w:br/>
      </w:r>
      <w:r w:rsidRPr="000D082A">
        <w:rPr>
          <w:szCs w:val="26"/>
        </w:rPr>
        <w:t>«О мероприятиях по реализации государственной социальной политики</w:t>
      </w:r>
      <w:proofErr w:type="gramEnd"/>
      <w:r w:rsidRPr="000D082A">
        <w:rPr>
          <w:szCs w:val="26"/>
        </w:rPr>
        <w:t xml:space="preserve">», </w:t>
      </w:r>
      <w:proofErr w:type="gramStart"/>
      <w:r w:rsidRPr="000D082A">
        <w:rPr>
          <w:szCs w:val="26"/>
        </w:rPr>
        <w:t>Указа Пре</w:t>
      </w:r>
      <w:r w:rsidR="00A36038">
        <w:rPr>
          <w:szCs w:val="26"/>
        </w:rPr>
        <w:t>зидента Российской Федерации от </w:t>
      </w:r>
      <w:r w:rsidRPr="000D082A">
        <w:rPr>
          <w:szCs w:val="26"/>
        </w:rPr>
        <w:t>07.05.2012 №</w:t>
      </w:r>
      <w:r w:rsidR="00A36038">
        <w:rPr>
          <w:szCs w:val="26"/>
        </w:rPr>
        <w:t> </w:t>
      </w:r>
      <w:r w:rsidRPr="000D082A">
        <w:rPr>
          <w:szCs w:val="26"/>
        </w:rPr>
        <w:t>598 «О совершенствовании государственной политики в сфере здравоохранения», Указа Президента Росси</w:t>
      </w:r>
      <w:r w:rsidR="00A36038">
        <w:rPr>
          <w:szCs w:val="26"/>
        </w:rPr>
        <w:t>йской Федерации от 07.05.2012 № </w:t>
      </w:r>
      <w:r w:rsidRPr="000D082A">
        <w:rPr>
          <w:szCs w:val="26"/>
        </w:rPr>
        <w:t>599 «О мерах по реализации государственной политики в области образования и науки», Указа Президента Росси</w:t>
      </w:r>
      <w:r w:rsidR="00A36038">
        <w:rPr>
          <w:szCs w:val="26"/>
        </w:rPr>
        <w:t>йской Федерации от 07.05.2012 № </w:t>
      </w:r>
      <w:r w:rsidRPr="000D082A">
        <w:rPr>
          <w:szCs w:val="26"/>
        </w:rPr>
        <w:t>600 «О мерах по обеспечению граждан Российской Федерации доступным и комфортным жильем и повышению качества жилищно-коммунальных услуг», Указа Президента Российской Федераци</w:t>
      </w:r>
      <w:r w:rsidR="00A36038">
        <w:rPr>
          <w:szCs w:val="26"/>
        </w:rPr>
        <w:t xml:space="preserve">и </w:t>
      </w:r>
      <w:r w:rsidR="002C7F0A">
        <w:rPr>
          <w:szCs w:val="26"/>
        </w:rPr>
        <w:br/>
      </w:r>
      <w:r w:rsidR="00A36038">
        <w:rPr>
          <w:szCs w:val="26"/>
        </w:rPr>
        <w:t>от</w:t>
      </w:r>
      <w:proofErr w:type="gramEnd"/>
      <w:r w:rsidR="00A36038">
        <w:rPr>
          <w:szCs w:val="26"/>
        </w:rPr>
        <w:t xml:space="preserve"> </w:t>
      </w:r>
      <w:proofErr w:type="gramStart"/>
      <w:r w:rsidR="00A36038">
        <w:rPr>
          <w:szCs w:val="26"/>
        </w:rPr>
        <w:t>07.05.2012 № </w:t>
      </w:r>
      <w:r w:rsidRPr="000D082A">
        <w:rPr>
          <w:szCs w:val="26"/>
        </w:rPr>
        <w:t>601 «Об основных направлениях совершенствования системы государственного управления», Указа Пре</w:t>
      </w:r>
      <w:r w:rsidR="00A36038">
        <w:rPr>
          <w:szCs w:val="26"/>
        </w:rPr>
        <w:t>зидента Российской Федерации от </w:t>
      </w:r>
      <w:r w:rsidRPr="000D082A">
        <w:rPr>
          <w:szCs w:val="26"/>
        </w:rPr>
        <w:t>07.05.2012 №</w:t>
      </w:r>
      <w:r w:rsidR="00A36038">
        <w:rPr>
          <w:szCs w:val="26"/>
        </w:rPr>
        <w:t> </w:t>
      </w:r>
      <w:r w:rsidRPr="000D082A">
        <w:rPr>
          <w:szCs w:val="26"/>
        </w:rPr>
        <w:t>602 «Об обеспечении межнационального согласия», Указа Президента Российской Федерации от 07.05.201</w:t>
      </w:r>
      <w:r w:rsidR="00A36038">
        <w:rPr>
          <w:szCs w:val="26"/>
        </w:rPr>
        <w:t>2 № </w:t>
      </w:r>
      <w:r w:rsidRPr="000D082A">
        <w:rPr>
          <w:szCs w:val="26"/>
        </w:rPr>
        <w:t>606 «О мерах по реализации демографической политики Российской Федерации», Указа Президента Росси</w:t>
      </w:r>
      <w:r w:rsidR="00A36038">
        <w:rPr>
          <w:szCs w:val="26"/>
        </w:rPr>
        <w:t>йской Федерации от 01.06.2012 № </w:t>
      </w:r>
      <w:r w:rsidRPr="000D082A">
        <w:rPr>
          <w:szCs w:val="26"/>
        </w:rPr>
        <w:t>761 «О Национальной стратегии дейс</w:t>
      </w:r>
      <w:r w:rsidR="00A36038">
        <w:rPr>
          <w:szCs w:val="26"/>
        </w:rPr>
        <w:t>твий в интересах детей на 2012 –</w:t>
      </w:r>
      <w:r w:rsidRPr="000D082A">
        <w:rPr>
          <w:szCs w:val="26"/>
        </w:rPr>
        <w:t xml:space="preserve"> 2017 годы», Указа Президента Российской Федерации от 14.09.2012 №</w:t>
      </w:r>
      <w:r w:rsidR="00A36038">
        <w:rPr>
          <w:szCs w:val="26"/>
        </w:rPr>
        <w:t> </w:t>
      </w:r>
      <w:r w:rsidRPr="000D082A">
        <w:rPr>
          <w:szCs w:val="26"/>
        </w:rPr>
        <w:t>1289</w:t>
      </w:r>
      <w:proofErr w:type="gramEnd"/>
      <w:r w:rsidRPr="000D082A">
        <w:rPr>
          <w:szCs w:val="26"/>
        </w:rPr>
        <w:t xml:space="preserve"> «</w:t>
      </w:r>
      <w:proofErr w:type="gramStart"/>
      <w:r w:rsidRPr="000D082A">
        <w:rPr>
          <w:szCs w:val="26"/>
        </w:rPr>
        <w:t>О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рубежом», Указа Пре</w:t>
      </w:r>
      <w:r w:rsidR="00A36038">
        <w:rPr>
          <w:szCs w:val="26"/>
        </w:rPr>
        <w:t>зидента Российской Федерации от </w:t>
      </w:r>
      <w:r w:rsidRPr="000D082A">
        <w:rPr>
          <w:szCs w:val="26"/>
        </w:rPr>
        <w:t>28.12.2012 №</w:t>
      </w:r>
      <w:r w:rsidR="00A36038">
        <w:rPr>
          <w:szCs w:val="26"/>
        </w:rPr>
        <w:t> </w:t>
      </w:r>
      <w:r w:rsidRPr="000D082A">
        <w:rPr>
          <w:szCs w:val="26"/>
        </w:rPr>
        <w:t xml:space="preserve">1688 «О некоторых мерах по реализации государственной политики в сфере защиты детей-сирот и детей, оставшихся </w:t>
      </w:r>
      <w:r w:rsidR="00A36038">
        <w:rPr>
          <w:szCs w:val="26"/>
        </w:rPr>
        <w:br/>
      </w:r>
      <w:r w:rsidRPr="000D082A">
        <w:rPr>
          <w:szCs w:val="26"/>
        </w:rPr>
        <w:t>без попечения родителей», Стратегии социально-экономического развития Томской области до 2030 года, утвержденной постановлением Законодательной Думы Томской области от 26.03.2015 № 2580, Концепции «ИНО Томск</w:t>
      </w:r>
      <w:proofErr w:type="gramEnd"/>
      <w:r w:rsidRPr="000D082A">
        <w:rPr>
          <w:szCs w:val="26"/>
        </w:rPr>
        <w:t>», а также состояния и тенденций развития экономики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Прогноз СЭР разработан в составе трех основных сценариев </w:t>
      </w:r>
      <w:r w:rsidR="00A36038">
        <w:rPr>
          <w:szCs w:val="26"/>
        </w:rPr>
        <w:br/>
      </w:r>
      <w:r w:rsidRPr="000D082A">
        <w:rPr>
          <w:szCs w:val="26"/>
        </w:rPr>
        <w:t xml:space="preserve">долгосрочного развития: консервативного, умеренно-оптимистичного (базового) </w:t>
      </w:r>
      <w:r w:rsidR="00A36038">
        <w:rPr>
          <w:szCs w:val="26"/>
        </w:rPr>
        <w:br/>
      </w:r>
      <w:r w:rsidRPr="000D082A">
        <w:rPr>
          <w:szCs w:val="26"/>
        </w:rPr>
        <w:t>и форсированного (целево</w:t>
      </w:r>
      <w:r w:rsidR="00054B54">
        <w:rPr>
          <w:szCs w:val="26"/>
        </w:rPr>
        <w:t>го), указанных в приложении № </w:t>
      </w:r>
      <w:r w:rsidRPr="000D082A">
        <w:rPr>
          <w:szCs w:val="26"/>
        </w:rPr>
        <w:t xml:space="preserve">1 к </w:t>
      </w:r>
      <w:r w:rsidR="002C7F0A">
        <w:rPr>
          <w:szCs w:val="26"/>
        </w:rPr>
        <w:t xml:space="preserve">настоящему </w:t>
      </w:r>
      <w:r w:rsidRPr="000D082A">
        <w:rPr>
          <w:szCs w:val="26"/>
        </w:rPr>
        <w:t>Бюджетному прогнозу.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Все сценарии прогноза СЭР предполагают продолжение активных институциональных преобразований, направленных на улучшение инвестиционного климата, развитие конкуренции, повышение качества </w:t>
      </w:r>
      <w:r w:rsidR="00A36038">
        <w:rPr>
          <w:szCs w:val="26"/>
        </w:rPr>
        <w:br/>
      </w:r>
      <w:r w:rsidRPr="000D082A">
        <w:rPr>
          <w:szCs w:val="26"/>
        </w:rPr>
        <w:t>и эффективности корпоративного и государственного управления.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Консервативный сценарий (вариант</w:t>
      </w:r>
      <w:r w:rsidR="00A36038">
        <w:rPr>
          <w:szCs w:val="26"/>
        </w:rPr>
        <w:t> </w:t>
      </w:r>
      <w:r w:rsidRPr="000D082A">
        <w:rPr>
          <w:szCs w:val="26"/>
        </w:rPr>
        <w:t>1) характеризуется умеренными долгосрочными темпами роста экономики на основе модернизации ведущих секторов томской экономики при сохранении структурных барьеров в развитии человеческого капитала, транспортной инфраструктуры.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 xml:space="preserve">Среднегодовые темпы роста </w:t>
      </w:r>
      <w:r w:rsidR="00A36038">
        <w:rPr>
          <w:szCs w:val="26"/>
        </w:rPr>
        <w:t xml:space="preserve">валового регионального продукта (далее – </w:t>
      </w:r>
      <w:r w:rsidRPr="000D082A">
        <w:rPr>
          <w:szCs w:val="26"/>
        </w:rPr>
        <w:t>ВРП</w:t>
      </w:r>
      <w:r w:rsidR="00A36038">
        <w:rPr>
          <w:szCs w:val="26"/>
        </w:rPr>
        <w:t>)</w:t>
      </w:r>
      <w:r w:rsidRPr="000D082A">
        <w:rPr>
          <w:szCs w:val="26"/>
        </w:rPr>
        <w:t xml:space="preserve"> оцениваются на уровне 1,5% в 2016 </w:t>
      </w:r>
      <w:r w:rsidR="00A36038">
        <w:rPr>
          <w:szCs w:val="26"/>
        </w:rPr>
        <w:t>–</w:t>
      </w:r>
      <w:r w:rsidRPr="000D082A">
        <w:rPr>
          <w:szCs w:val="26"/>
        </w:rPr>
        <w:t xml:space="preserve"> 2030 годах. ВРП увеличится к 2030 году </w:t>
      </w:r>
      <w:r w:rsidR="00A36038">
        <w:rPr>
          <w:szCs w:val="26"/>
        </w:rPr>
        <w:br/>
      </w:r>
      <w:r w:rsidRPr="000D082A">
        <w:rPr>
          <w:szCs w:val="26"/>
        </w:rPr>
        <w:t>на 24,2%.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Умеренно-оптимистичный </w:t>
      </w:r>
      <w:r w:rsidR="000721DF">
        <w:rPr>
          <w:szCs w:val="26"/>
        </w:rPr>
        <w:t xml:space="preserve">(базовый) </w:t>
      </w:r>
      <w:r w:rsidRPr="000D082A">
        <w:rPr>
          <w:szCs w:val="26"/>
        </w:rPr>
        <w:t>сценарий (вариант</w:t>
      </w:r>
      <w:r w:rsidR="00A36038">
        <w:rPr>
          <w:szCs w:val="26"/>
        </w:rPr>
        <w:t> </w:t>
      </w:r>
      <w:r w:rsidRPr="000D082A">
        <w:rPr>
          <w:szCs w:val="26"/>
        </w:rPr>
        <w:t xml:space="preserve">2) характеризуется дополнительными импульсами инновационного развития и усилением инвестиционной направленности экономического роста. Возрастает роль конкурентоспособного сектора высокотехнологичных производств и экономики знаний.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Среднегодовые темпы роста томской экономики оцениваются на уровне 2,0% в 2016 </w:t>
      </w:r>
      <w:r w:rsidR="00A36038">
        <w:rPr>
          <w:szCs w:val="26"/>
        </w:rPr>
        <w:t>–</w:t>
      </w:r>
      <w:r w:rsidRPr="000D082A">
        <w:rPr>
          <w:szCs w:val="26"/>
        </w:rPr>
        <w:t xml:space="preserve"> 2030 годах.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Форсированный (целевой) сценарий (вариант</w:t>
      </w:r>
      <w:r w:rsidR="00A36038">
        <w:rPr>
          <w:szCs w:val="26"/>
        </w:rPr>
        <w:t> </w:t>
      </w:r>
      <w:r w:rsidRPr="000D082A">
        <w:rPr>
          <w:szCs w:val="26"/>
        </w:rPr>
        <w:t>3) характеризуется форсированными темпами роста, повышенной инвестиционной активностью, созданием масштабных импортозамещающих производств.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Сценарий носит прорывной характер и предусматривает полномасштабную реализацию всех задач, поставленных в Стратегии социально-экономического развития Томской области до 2030 года.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Среднегодовые темпы роста ВРП повышаются до 2,8%.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Для разработки Бюджетного прогноза использован базовый вариант</w:t>
      </w:r>
      <w:r w:rsidR="00A36038">
        <w:rPr>
          <w:szCs w:val="26"/>
        </w:rPr>
        <w:t> </w:t>
      </w:r>
      <w:r w:rsidRPr="000D082A">
        <w:rPr>
          <w:szCs w:val="26"/>
        </w:rPr>
        <w:t xml:space="preserve">2. Данный вариант выбран </w:t>
      </w:r>
      <w:proofErr w:type="gramStart"/>
      <w:r w:rsidRPr="000D082A">
        <w:rPr>
          <w:szCs w:val="26"/>
        </w:rPr>
        <w:t>исходя из динамики основных макроэкономических показателей Томской области, которые свидетельствуют</w:t>
      </w:r>
      <w:proofErr w:type="gramEnd"/>
      <w:r w:rsidRPr="000D082A">
        <w:rPr>
          <w:szCs w:val="26"/>
        </w:rPr>
        <w:t xml:space="preserve"> о сохранении устойчивой ситуации в ведущих секторах экономики и подтверждаются данными за 2015 год.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По итогам 2015 года Томская область занимает лидирующие позиции среди субъектов Сибирского федерального округа по показателям: темп роста производства по видам экономической деятельности «Обработка древесины </w:t>
      </w:r>
      <w:r w:rsidR="00A36038">
        <w:rPr>
          <w:szCs w:val="26"/>
        </w:rPr>
        <w:br/>
      </w:r>
      <w:r w:rsidRPr="000D082A">
        <w:rPr>
          <w:szCs w:val="26"/>
        </w:rPr>
        <w:t>и производство изделий из дерева» (1</w:t>
      </w:r>
      <w:r w:rsidR="00A36038">
        <w:rPr>
          <w:szCs w:val="26"/>
        </w:rPr>
        <w:t> </w:t>
      </w:r>
      <w:r w:rsidRPr="000D082A">
        <w:rPr>
          <w:szCs w:val="26"/>
        </w:rPr>
        <w:t xml:space="preserve">место), «Производство резиновых </w:t>
      </w:r>
      <w:r w:rsidR="00A36038">
        <w:rPr>
          <w:szCs w:val="26"/>
        </w:rPr>
        <w:br/>
      </w:r>
      <w:r w:rsidRPr="000D082A">
        <w:rPr>
          <w:szCs w:val="26"/>
        </w:rPr>
        <w:t>и пластмассовых изделий» (3</w:t>
      </w:r>
      <w:r w:rsidR="00A36038">
        <w:rPr>
          <w:szCs w:val="26"/>
        </w:rPr>
        <w:t> </w:t>
      </w:r>
      <w:r w:rsidRPr="000D082A">
        <w:rPr>
          <w:szCs w:val="26"/>
        </w:rPr>
        <w:t>место), «Производ</w:t>
      </w:r>
      <w:r w:rsidR="00A36038">
        <w:rPr>
          <w:szCs w:val="26"/>
        </w:rPr>
        <w:t>ство кокса и нефтепродуктов» (2 </w:t>
      </w:r>
      <w:r w:rsidRPr="000D082A">
        <w:rPr>
          <w:szCs w:val="26"/>
        </w:rPr>
        <w:t>место), темп роста произв</w:t>
      </w:r>
      <w:r w:rsidR="00A36038">
        <w:rPr>
          <w:szCs w:val="26"/>
        </w:rPr>
        <w:t>одства скота и птицы на убой (3 </w:t>
      </w:r>
      <w:r w:rsidRPr="000D082A">
        <w:rPr>
          <w:szCs w:val="26"/>
        </w:rPr>
        <w:t>место), те</w:t>
      </w:r>
      <w:r w:rsidR="00A36038">
        <w:rPr>
          <w:szCs w:val="26"/>
        </w:rPr>
        <w:t>мп роста производства молока (1</w:t>
      </w:r>
      <w:proofErr w:type="gramEnd"/>
      <w:r w:rsidR="00A36038">
        <w:rPr>
          <w:szCs w:val="26"/>
        </w:rPr>
        <w:t> </w:t>
      </w:r>
      <w:proofErr w:type="gramStart"/>
      <w:r w:rsidRPr="000D082A">
        <w:rPr>
          <w:szCs w:val="26"/>
        </w:rPr>
        <w:t>место), объем работ, выполненных по виду деятельности «Стро</w:t>
      </w:r>
      <w:r w:rsidR="00A36038">
        <w:rPr>
          <w:szCs w:val="26"/>
        </w:rPr>
        <w:t>ительство» на душу населения (3 </w:t>
      </w:r>
      <w:r w:rsidRPr="000D082A">
        <w:rPr>
          <w:szCs w:val="26"/>
        </w:rPr>
        <w:t xml:space="preserve">место), ввод в действие жилых домов </w:t>
      </w:r>
      <w:r w:rsidR="00A36038">
        <w:rPr>
          <w:szCs w:val="26"/>
        </w:rPr>
        <w:br/>
      </w:r>
      <w:r w:rsidRPr="000D082A">
        <w:rPr>
          <w:szCs w:val="26"/>
        </w:rPr>
        <w:t>в расчете на 1000 жителей (2</w:t>
      </w:r>
      <w:r w:rsidR="00A36038">
        <w:rPr>
          <w:szCs w:val="26"/>
        </w:rPr>
        <w:t> </w:t>
      </w:r>
      <w:r w:rsidRPr="000D082A">
        <w:rPr>
          <w:szCs w:val="26"/>
        </w:rPr>
        <w:t>место), темп роста об</w:t>
      </w:r>
      <w:r w:rsidR="00A36038">
        <w:rPr>
          <w:szCs w:val="26"/>
        </w:rPr>
        <w:t>ъема платных услуг населению (2 </w:t>
      </w:r>
      <w:r w:rsidRPr="000D082A">
        <w:rPr>
          <w:szCs w:val="26"/>
        </w:rPr>
        <w:t>место), объем инвестиций в основн</w:t>
      </w:r>
      <w:r w:rsidR="00A36038">
        <w:rPr>
          <w:szCs w:val="26"/>
        </w:rPr>
        <w:t>ой капитал на душу населения (2 </w:t>
      </w:r>
      <w:r w:rsidRPr="000D082A">
        <w:rPr>
          <w:szCs w:val="26"/>
        </w:rPr>
        <w:t xml:space="preserve">место), коэффициент младенческой смертности (самое низкое значение в </w:t>
      </w:r>
      <w:r w:rsidR="00A36038">
        <w:rPr>
          <w:szCs w:val="26"/>
        </w:rPr>
        <w:t>Сибирском федеральном округе</w:t>
      </w:r>
      <w:r w:rsidRPr="000D082A">
        <w:rPr>
          <w:szCs w:val="26"/>
        </w:rPr>
        <w:t>, 9 место по Р</w:t>
      </w:r>
      <w:r w:rsidR="00A36038">
        <w:rPr>
          <w:szCs w:val="26"/>
        </w:rPr>
        <w:t>оссийской Федерации</w:t>
      </w:r>
      <w:r w:rsidRPr="000D082A">
        <w:rPr>
          <w:szCs w:val="26"/>
        </w:rPr>
        <w:t>).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Основные положительные факторы, определяющие региональное социально-экономическое развитие в 2015 году: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рост промышленного производства на 8%, в том числе обрабатывающих производств на 23,5%;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увеличение объема сельскохозяйственной продукции на 4%;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рекордный ввод жилых домов общей площадью 699,1 тыс. квадратных метров, рост на 12,9%. Это исторический рекорд за </w:t>
      </w:r>
      <w:proofErr w:type="gramStart"/>
      <w:r w:rsidRPr="000D082A">
        <w:rPr>
          <w:szCs w:val="26"/>
        </w:rPr>
        <w:t>последние</w:t>
      </w:r>
      <w:proofErr w:type="gramEnd"/>
      <w:r w:rsidRPr="000D082A">
        <w:rPr>
          <w:szCs w:val="26"/>
        </w:rPr>
        <w:t xml:space="preserve"> 26 лет;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рост численности населения как за счет естественного, так и миграционного приростов. Среднегодовая численность населения Томской области в 2015 году увеличилась на 3,3 тыс. человек и составила 1 075,6 тыс. человек;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рост среднемесячной номинальной заработной платы на 6,2%.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Основными отрицательными тенденциями в развитии стали: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снижение объема работ по виду деятельности «строительство» на 8,4%;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уменьшение оборота розничной торговли на 5,1%;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сокращение объема инвестиций в основной капитал на 11,4%;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>сокращение реальных денежных доходов населения на 3,3%, обусловленное ростом индекса потребительских цен и замедлением темпов роста заработной платы.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По показателю </w:t>
      </w:r>
      <w:r w:rsidR="00E10B0B">
        <w:rPr>
          <w:szCs w:val="26"/>
        </w:rPr>
        <w:t>ВРП</w:t>
      </w:r>
      <w:r w:rsidRPr="000D082A">
        <w:rPr>
          <w:szCs w:val="26"/>
        </w:rPr>
        <w:t xml:space="preserve"> на душу населения Томск</w:t>
      </w:r>
      <w:r w:rsidR="00E10B0B">
        <w:rPr>
          <w:szCs w:val="26"/>
        </w:rPr>
        <w:t>ая область стабильно занимает 2 </w:t>
      </w:r>
      <w:r w:rsidRPr="000D082A">
        <w:rPr>
          <w:szCs w:val="26"/>
        </w:rPr>
        <w:t xml:space="preserve">место среди регионов </w:t>
      </w:r>
      <w:r w:rsidR="00E10B0B">
        <w:rPr>
          <w:szCs w:val="26"/>
        </w:rPr>
        <w:t>Сибирского федерального округа</w:t>
      </w:r>
      <w:r w:rsidRPr="000D082A">
        <w:rPr>
          <w:szCs w:val="26"/>
        </w:rPr>
        <w:t>, уступая только Красноярскому краю. В рейтинге регионов России – 17</w:t>
      </w:r>
      <w:r w:rsidR="00E10B0B">
        <w:rPr>
          <w:szCs w:val="26"/>
        </w:rPr>
        <w:t> </w:t>
      </w:r>
      <w:r w:rsidRPr="000D082A">
        <w:rPr>
          <w:szCs w:val="26"/>
        </w:rPr>
        <w:t xml:space="preserve">место (по данным </w:t>
      </w:r>
      <w:r w:rsidR="00E10B0B">
        <w:rPr>
          <w:szCs w:val="26"/>
        </w:rPr>
        <w:br/>
      </w:r>
      <w:r w:rsidRPr="000D082A">
        <w:rPr>
          <w:szCs w:val="26"/>
        </w:rPr>
        <w:t>2014 года).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целом ситуация по итогам 2015</w:t>
      </w:r>
      <w:r w:rsidR="002867C0">
        <w:rPr>
          <w:szCs w:val="26"/>
        </w:rPr>
        <w:t> </w:t>
      </w:r>
      <w:r w:rsidRPr="000D082A">
        <w:rPr>
          <w:szCs w:val="26"/>
        </w:rPr>
        <w:t>года в экономике и социальной сфере Томской области соответствует общероссийским тенденциям.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E10B0B" w:rsidP="00E10B0B">
      <w:pPr>
        <w:ind w:firstLine="0"/>
        <w:jc w:val="center"/>
        <w:rPr>
          <w:szCs w:val="26"/>
        </w:rPr>
      </w:pPr>
      <w:r>
        <w:rPr>
          <w:szCs w:val="26"/>
        </w:rPr>
        <w:t>2. </w:t>
      </w:r>
      <w:r w:rsidR="000D082A" w:rsidRPr="000D082A">
        <w:rPr>
          <w:szCs w:val="26"/>
        </w:rPr>
        <w:t>Краткая характеристика основных показателей прогноза СЭР</w:t>
      </w:r>
      <w:r>
        <w:rPr>
          <w:szCs w:val="26"/>
        </w:rPr>
        <w:t xml:space="preserve">. </w:t>
      </w:r>
      <w:r>
        <w:rPr>
          <w:szCs w:val="26"/>
        </w:rPr>
        <w:br/>
      </w:r>
      <w:r w:rsidR="000D082A" w:rsidRPr="000D082A">
        <w:rPr>
          <w:szCs w:val="26"/>
        </w:rPr>
        <w:t>Валовый региональный продукт</w:t>
      </w:r>
    </w:p>
    <w:p w:rsidR="00E10B0B" w:rsidRPr="000D082A" w:rsidRDefault="00E10B0B" w:rsidP="00E10B0B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Прогнозные значения </w:t>
      </w:r>
      <w:r w:rsidR="00E10B0B">
        <w:rPr>
          <w:szCs w:val="26"/>
        </w:rPr>
        <w:t>ВРП</w:t>
      </w:r>
      <w:r w:rsidRPr="000D082A">
        <w:rPr>
          <w:szCs w:val="26"/>
        </w:rPr>
        <w:t xml:space="preserve"> в долгосрочном периоде будут базироваться </w:t>
      </w:r>
      <w:r w:rsidR="00E10B0B">
        <w:rPr>
          <w:szCs w:val="26"/>
        </w:rPr>
        <w:br/>
      </w:r>
      <w:r w:rsidRPr="000D082A">
        <w:rPr>
          <w:szCs w:val="26"/>
        </w:rPr>
        <w:t>на динамике добавленной стоимости по видам деятельности, имеющим наибольший удельный вес в совокупном ВРП: добыча полезных ископаемых (29%), операции с недвижимым имуществом, аренда и предоставление услуг (11%), обрабатывающие производства (10%), транспорт и связь (9%), торговля (10%).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Основным фактором, вносящ</w:t>
      </w:r>
      <w:r w:rsidR="002867C0">
        <w:rPr>
          <w:szCs w:val="26"/>
        </w:rPr>
        <w:t>им положительный вклад в рост ВР</w:t>
      </w:r>
      <w:r w:rsidRPr="000D082A">
        <w:rPr>
          <w:szCs w:val="26"/>
        </w:rPr>
        <w:t xml:space="preserve">П, остается опережающее развитие высокотехнологичных отраслей промышленности, рост инвестиций в основной капитал и рост конечного потребления. Увеличению притока инвестиций будет способствовать создание инновационного территориального центра «ИНО Томск» как единого взаимосвязанного комплексного инвестиционного проекта. 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E10B0B">
      <w:pPr>
        <w:ind w:firstLine="0"/>
        <w:jc w:val="center"/>
        <w:rPr>
          <w:szCs w:val="26"/>
        </w:rPr>
      </w:pPr>
      <w:r w:rsidRPr="000D082A">
        <w:rPr>
          <w:szCs w:val="26"/>
        </w:rPr>
        <w:t>Промышленное производство</w:t>
      </w:r>
    </w:p>
    <w:p w:rsidR="002867C0" w:rsidRPr="000D082A" w:rsidRDefault="002867C0" w:rsidP="00E10B0B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Динамика прогнозных значений промышленного производства Томской области в долгосрочной перспективе демонстрирует стабильный рост.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связи с прогнозируемым небольшим ростом объемов эксплуатационного бурения, проведением геолого-технических мероприятий и вводом новых месторождений основными предприятиями отрасли (ОАО «</w:t>
      </w:r>
      <w:proofErr w:type="spellStart"/>
      <w:r w:rsidRPr="000D082A">
        <w:rPr>
          <w:szCs w:val="26"/>
        </w:rPr>
        <w:t>Томскнефть</w:t>
      </w:r>
      <w:proofErr w:type="spellEnd"/>
      <w:r w:rsidRPr="000D082A">
        <w:rPr>
          <w:szCs w:val="26"/>
        </w:rPr>
        <w:t>» ВНК, ООО «</w:t>
      </w:r>
      <w:proofErr w:type="spellStart"/>
      <w:r w:rsidRPr="000D082A">
        <w:rPr>
          <w:szCs w:val="26"/>
        </w:rPr>
        <w:t>Газпромнефть</w:t>
      </w:r>
      <w:proofErr w:type="spellEnd"/>
      <w:r w:rsidRPr="000D082A">
        <w:rPr>
          <w:szCs w:val="26"/>
        </w:rPr>
        <w:t>-Восток», ОАО «</w:t>
      </w:r>
      <w:proofErr w:type="spellStart"/>
      <w:r w:rsidRPr="000D082A">
        <w:rPr>
          <w:szCs w:val="26"/>
        </w:rPr>
        <w:t>Томскгазпром</w:t>
      </w:r>
      <w:proofErr w:type="spellEnd"/>
      <w:r w:rsidRPr="000D082A">
        <w:rPr>
          <w:szCs w:val="26"/>
        </w:rPr>
        <w:t>») не ожидается существенного увеличения объемов добычи топливно-энергетических ресурсов на протяжении всего прогнозного периода (газ на уровне 5</w:t>
      </w:r>
      <w:r w:rsidR="002867C0">
        <w:rPr>
          <w:szCs w:val="26"/>
        </w:rPr>
        <w:t xml:space="preserve"> – </w:t>
      </w:r>
      <w:r w:rsidRPr="000D082A">
        <w:rPr>
          <w:szCs w:val="26"/>
        </w:rPr>
        <w:t>6 млрд.</w:t>
      </w:r>
      <w:r w:rsidR="002867C0">
        <w:rPr>
          <w:szCs w:val="26"/>
        </w:rPr>
        <w:t xml:space="preserve"> </w:t>
      </w:r>
      <w:r w:rsidRPr="000D082A">
        <w:rPr>
          <w:szCs w:val="26"/>
        </w:rPr>
        <w:t>м3 , нефть – 11 тыс.</w:t>
      </w:r>
      <w:r w:rsidR="002867C0">
        <w:rPr>
          <w:szCs w:val="26"/>
        </w:rPr>
        <w:t xml:space="preserve"> </w:t>
      </w:r>
      <w:r w:rsidRPr="000D082A">
        <w:rPr>
          <w:szCs w:val="26"/>
        </w:rPr>
        <w:t xml:space="preserve">т). Рост добычи полезных ископаемых ожидается в 2020 </w:t>
      </w:r>
      <w:r w:rsidR="002867C0">
        <w:rPr>
          <w:szCs w:val="26"/>
        </w:rPr>
        <w:t>–</w:t>
      </w:r>
      <w:r w:rsidRPr="000D082A">
        <w:rPr>
          <w:szCs w:val="26"/>
        </w:rPr>
        <w:t xml:space="preserve"> 2021 год</w:t>
      </w:r>
      <w:r w:rsidR="00F64DEC">
        <w:rPr>
          <w:szCs w:val="26"/>
        </w:rPr>
        <w:t>ах</w:t>
      </w:r>
      <w:r w:rsidRPr="000D082A">
        <w:rPr>
          <w:szCs w:val="26"/>
        </w:rPr>
        <w:t xml:space="preserve"> в связи с реализацией инвестиционного проекта по промышленной разработке </w:t>
      </w:r>
      <w:proofErr w:type="gramStart"/>
      <w:r w:rsidRPr="000D082A">
        <w:rPr>
          <w:szCs w:val="26"/>
        </w:rPr>
        <w:t>Южно-Александровского</w:t>
      </w:r>
      <w:proofErr w:type="gramEnd"/>
      <w:r w:rsidRPr="000D082A">
        <w:rPr>
          <w:szCs w:val="26"/>
        </w:rPr>
        <w:t xml:space="preserve"> и </w:t>
      </w:r>
      <w:proofErr w:type="spellStart"/>
      <w:r w:rsidRPr="000D082A">
        <w:rPr>
          <w:szCs w:val="26"/>
        </w:rPr>
        <w:t>Кусковско-Ширяевского</w:t>
      </w:r>
      <w:proofErr w:type="spellEnd"/>
      <w:r w:rsidRPr="000D082A">
        <w:rPr>
          <w:szCs w:val="26"/>
        </w:rPr>
        <w:t xml:space="preserve"> участков </w:t>
      </w:r>
      <w:proofErr w:type="spellStart"/>
      <w:r w:rsidRPr="000D082A">
        <w:rPr>
          <w:szCs w:val="26"/>
        </w:rPr>
        <w:t>Туг</w:t>
      </w:r>
      <w:r w:rsidR="002867C0">
        <w:rPr>
          <w:szCs w:val="26"/>
        </w:rPr>
        <w:t>анского</w:t>
      </w:r>
      <w:proofErr w:type="spellEnd"/>
      <w:r w:rsidR="002867C0">
        <w:rPr>
          <w:szCs w:val="26"/>
        </w:rPr>
        <w:t xml:space="preserve"> ильменит-циркониевого ро</w:t>
      </w:r>
      <w:r w:rsidRPr="000D082A">
        <w:rPr>
          <w:szCs w:val="26"/>
        </w:rPr>
        <w:t>ссыпного месторождения.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Основной ро</w:t>
      </w:r>
      <w:proofErr w:type="gramStart"/>
      <w:r w:rsidRPr="000D082A">
        <w:rPr>
          <w:szCs w:val="26"/>
        </w:rPr>
        <w:t>ст в пр</w:t>
      </w:r>
      <w:proofErr w:type="gramEnd"/>
      <w:r w:rsidRPr="000D082A">
        <w:rPr>
          <w:szCs w:val="26"/>
        </w:rPr>
        <w:t xml:space="preserve">омышленности будет обеспечен обрабатывающими производствами. В долгосрочной перспективе высокие темпы роста связаны </w:t>
      </w:r>
      <w:r w:rsidR="00C55C7C">
        <w:rPr>
          <w:szCs w:val="26"/>
        </w:rPr>
        <w:br/>
      </w:r>
      <w:r w:rsidRPr="000D082A">
        <w:rPr>
          <w:szCs w:val="26"/>
        </w:rPr>
        <w:t>с реализацией крупных инвестиционных проектов: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создание лесопромышленного парка в г. Асино;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строительство Белоярского лесопромышленного комплекса;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строительство опытно-демонстрационного энергоблока с реактором </w:t>
      </w:r>
      <w:r w:rsidR="00C55C7C">
        <w:rPr>
          <w:szCs w:val="26"/>
        </w:rPr>
        <w:br/>
      </w:r>
      <w:r w:rsidRPr="000D082A">
        <w:rPr>
          <w:szCs w:val="26"/>
        </w:rPr>
        <w:t xml:space="preserve">на быстрых нейтронах со свинцовым теплоносителем БРЕСТ-ОД-300 </w:t>
      </w:r>
      <w:r w:rsidR="00C55C7C">
        <w:rPr>
          <w:szCs w:val="26"/>
        </w:rPr>
        <w:br/>
      </w:r>
      <w:r w:rsidRPr="000D082A">
        <w:rPr>
          <w:szCs w:val="26"/>
        </w:rPr>
        <w:t>с пристанционным ядерным топливным циклом;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 xml:space="preserve">строительство модуля фабрикации и пускового модуля </w:t>
      </w:r>
      <w:proofErr w:type="spellStart"/>
      <w:r w:rsidRPr="000D082A">
        <w:rPr>
          <w:szCs w:val="26"/>
        </w:rPr>
        <w:t>рефабрикации</w:t>
      </w:r>
      <w:proofErr w:type="spellEnd"/>
      <w:r w:rsidRPr="000D082A">
        <w:rPr>
          <w:szCs w:val="26"/>
        </w:rPr>
        <w:t xml:space="preserve"> плотного смешанного уран-плутониевого топлива для реакторов на быстрых нейтронах;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строительство модуля переработки отработавшего ядерного топлива реакторов на быстрых нейтронах;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создание и модернизация томских предприятий для производства импортозамещающей продукции в рамках реализации «дорожных карт» </w:t>
      </w:r>
      <w:r w:rsidR="00C55C7C">
        <w:rPr>
          <w:szCs w:val="26"/>
        </w:rPr>
        <w:br/>
      </w:r>
      <w:r w:rsidRPr="000D082A">
        <w:rPr>
          <w:szCs w:val="26"/>
        </w:rPr>
        <w:t xml:space="preserve">с ведущими </w:t>
      </w:r>
      <w:proofErr w:type="spellStart"/>
      <w:r w:rsidRPr="000D082A">
        <w:rPr>
          <w:szCs w:val="26"/>
        </w:rPr>
        <w:t>госкорпорациями</w:t>
      </w:r>
      <w:proofErr w:type="spellEnd"/>
      <w:r w:rsidRPr="000D082A">
        <w:rPr>
          <w:szCs w:val="26"/>
        </w:rPr>
        <w:t xml:space="preserve"> (Газпром, Газпром нефть, </w:t>
      </w:r>
      <w:proofErr w:type="spellStart"/>
      <w:r w:rsidRPr="000D082A">
        <w:rPr>
          <w:szCs w:val="26"/>
        </w:rPr>
        <w:t>Интер</w:t>
      </w:r>
      <w:proofErr w:type="spellEnd"/>
      <w:r w:rsidRPr="000D082A">
        <w:rPr>
          <w:szCs w:val="26"/>
        </w:rPr>
        <w:t xml:space="preserve"> РАО, СИБУР, </w:t>
      </w:r>
      <w:proofErr w:type="spellStart"/>
      <w:r w:rsidRPr="000D082A">
        <w:rPr>
          <w:szCs w:val="26"/>
        </w:rPr>
        <w:t>Россети</w:t>
      </w:r>
      <w:proofErr w:type="spellEnd"/>
      <w:r w:rsidRPr="000D082A">
        <w:rPr>
          <w:szCs w:val="26"/>
        </w:rPr>
        <w:t>);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создание и модернизация томских промышленных предприятий машиностроительного комплекса для производства импортозамещающей продукции в рамках реализации «дорожных карт» с ведущими </w:t>
      </w:r>
      <w:proofErr w:type="spellStart"/>
      <w:r w:rsidRPr="000D082A">
        <w:rPr>
          <w:szCs w:val="26"/>
        </w:rPr>
        <w:t>госкорпорациями</w:t>
      </w:r>
      <w:proofErr w:type="spellEnd"/>
      <w:r w:rsidRPr="000D082A">
        <w:rPr>
          <w:szCs w:val="26"/>
        </w:rPr>
        <w:t xml:space="preserve"> (Газпром, Газпром нефть, </w:t>
      </w:r>
      <w:proofErr w:type="spellStart"/>
      <w:r w:rsidRPr="000D082A">
        <w:rPr>
          <w:szCs w:val="26"/>
        </w:rPr>
        <w:t>Интер</w:t>
      </w:r>
      <w:proofErr w:type="spellEnd"/>
      <w:r w:rsidRPr="000D082A">
        <w:rPr>
          <w:szCs w:val="26"/>
        </w:rPr>
        <w:t xml:space="preserve"> РАО, СИБУР, </w:t>
      </w:r>
      <w:proofErr w:type="spellStart"/>
      <w:r w:rsidRPr="000D082A">
        <w:rPr>
          <w:szCs w:val="26"/>
        </w:rPr>
        <w:t>Россети</w:t>
      </w:r>
      <w:proofErr w:type="spellEnd"/>
      <w:r w:rsidRPr="000D082A">
        <w:rPr>
          <w:szCs w:val="26"/>
        </w:rPr>
        <w:t>);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развитие и расширение производств электрооборудования, электронного </w:t>
      </w:r>
      <w:r w:rsidR="00C55C7C">
        <w:rPr>
          <w:szCs w:val="26"/>
        </w:rPr>
        <w:br/>
      </w:r>
      <w:r w:rsidRPr="000D082A">
        <w:rPr>
          <w:szCs w:val="26"/>
        </w:rPr>
        <w:t>и оптического оборудования томскими предприятиями;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развитие действующих и создание новых произво</w:t>
      </w:r>
      <w:proofErr w:type="gramStart"/>
      <w:r w:rsidRPr="000D082A">
        <w:rPr>
          <w:szCs w:val="26"/>
        </w:rPr>
        <w:t>дств в х</w:t>
      </w:r>
      <w:proofErr w:type="gramEnd"/>
      <w:r w:rsidRPr="000D082A">
        <w:rPr>
          <w:szCs w:val="26"/>
        </w:rPr>
        <w:t>имической отрасли;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развитие производств фармацевтической продукции и продукции высокотехнологичной медицины.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C55C7C">
      <w:pPr>
        <w:ind w:firstLine="0"/>
        <w:jc w:val="center"/>
        <w:rPr>
          <w:szCs w:val="26"/>
        </w:rPr>
      </w:pPr>
      <w:r w:rsidRPr="000D082A">
        <w:rPr>
          <w:szCs w:val="26"/>
        </w:rPr>
        <w:t>Сельское хозяйство</w:t>
      </w:r>
    </w:p>
    <w:p w:rsidR="00695D88" w:rsidRPr="000D082A" w:rsidRDefault="00695D88" w:rsidP="00C55C7C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Прогнозная динамика выпуска продукции сельскохозяйственного производства Томской области в долгосрочной перспективе демонстрирует устойчивый рост. 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Основной рост ожидается преимущественно в 2017 </w:t>
      </w:r>
      <w:r w:rsidR="0016025A">
        <w:rPr>
          <w:szCs w:val="26"/>
        </w:rPr>
        <w:t>–</w:t>
      </w:r>
      <w:r w:rsidRPr="000D082A">
        <w:rPr>
          <w:szCs w:val="26"/>
        </w:rPr>
        <w:t xml:space="preserve"> 2018 годах в связи </w:t>
      </w:r>
      <w:r w:rsidR="0016025A">
        <w:rPr>
          <w:szCs w:val="26"/>
        </w:rPr>
        <w:br/>
      </w:r>
      <w:r w:rsidRPr="000D082A">
        <w:rPr>
          <w:szCs w:val="26"/>
        </w:rPr>
        <w:t>с завершением реконструкции свиноводчес</w:t>
      </w:r>
      <w:r w:rsidR="0016025A">
        <w:rPr>
          <w:szCs w:val="26"/>
        </w:rPr>
        <w:t xml:space="preserve">кого комплекса «Томский» </w:t>
      </w:r>
      <w:r w:rsidR="0016025A">
        <w:rPr>
          <w:szCs w:val="26"/>
        </w:rPr>
        <w:br/>
      </w:r>
      <w:r w:rsidRPr="000D082A">
        <w:rPr>
          <w:szCs w:val="26"/>
        </w:rPr>
        <w:t xml:space="preserve">АО «Сибирская Аграрная Группа» и обновления поголовья свиней на данном предприятии, реализацией инвестиционных проектов в овощеводстве, а также </w:t>
      </w:r>
      <w:r w:rsidR="0016025A">
        <w:rPr>
          <w:szCs w:val="26"/>
        </w:rPr>
        <w:br/>
      </w:r>
      <w:r w:rsidRPr="000D082A">
        <w:rPr>
          <w:szCs w:val="26"/>
        </w:rPr>
        <w:t xml:space="preserve">в 2020 </w:t>
      </w:r>
      <w:r w:rsidR="0016025A">
        <w:rPr>
          <w:szCs w:val="26"/>
        </w:rPr>
        <w:t>–</w:t>
      </w:r>
      <w:r w:rsidRPr="000D082A">
        <w:rPr>
          <w:szCs w:val="26"/>
        </w:rPr>
        <w:t xml:space="preserve"> 2022 годах, когда в полной мере проявится эффект от реализации инвестиционных проектов по строительству и комплектации молочных животноводческих комплексов (СПК «</w:t>
      </w:r>
      <w:proofErr w:type="spellStart"/>
      <w:r w:rsidRPr="000D082A">
        <w:rPr>
          <w:szCs w:val="26"/>
        </w:rPr>
        <w:t>Белосток</w:t>
      </w:r>
      <w:proofErr w:type="spellEnd"/>
      <w:r w:rsidRPr="000D082A">
        <w:rPr>
          <w:szCs w:val="26"/>
        </w:rPr>
        <w:t>», ОО</w:t>
      </w:r>
      <w:r w:rsidR="0016025A">
        <w:rPr>
          <w:szCs w:val="26"/>
        </w:rPr>
        <w:t>О «Спас», ООО</w:t>
      </w:r>
      <w:proofErr w:type="gramEnd"/>
      <w:r w:rsidR="0016025A">
        <w:rPr>
          <w:szCs w:val="26"/>
        </w:rPr>
        <w:t xml:space="preserve"> «</w:t>
      </w:r>
      <w:proofErr w:type="gramStart"/>
      <w:r w:rsidR="0016025A">
        <w:rPr>
          <w:szCs w:val="26"/>
        </w:rPr>
        <w:t xml:space="preserve">КФХ «Нива», СПК </w:t>
      </w:r>
      <w:r w:rsidRPr="000D082A">
        <w:rPr>
          <w:szCs w:val="26"/>
        </w:rPr>
        <w:t>(колхоз) «</w:t>
      </w:r>
      <w:proofErr w:type="spellStart"/>
      <w:r w:rsidRPr="000D082A">
        <w:rPr>
          <w:szCs w:val="26"/>
        </w:rPr>
        <w:t>Нелюбино</w:t>
      </w:r>
      <w:proofErr w:type="spellEnd"/>
      <w:r w:rsidRPr="000D082A">
        <w:rPr>
          <w:szCs w:val="26"/>
        </w:rPr>
        <w:t>», ООО СПК «</w:t>
      </w:r>
      <w:proofErr w:type="spellStart"/>
      <w:r w:rsidRPr="000D082A">
        <w:rPr>
          <w:szCs w:val="26"/>
        </w:rPr>
        <w:t>Межениновский</w:t>
      </w:r>
      <w:proofErr w:type="spellEnd"/>
      <w:r w:rsidRPr="000D082A">
        <w:rPr>
          <w:szCs w:val="26"/>
        </w:rPr>
        <w:t xml:space="preserve">», </w:t>
      </w:r>
      <w:r w:rsidR="0016025A">
        <w:rPr>
          <w:szCs w:val="26"/>
        </w:rPr>
        <w:br/>
      </w:r>
      <w:r w:rsidRPr="000D082A">
        <w:rPr>
          <w:szCs w:val="26"/>
        </w:rPr>
        <w:t>ООО «Сибирское молоко», АО «Агрохолдинг «Томский», ООО «Новые технологии») и семейных животноводче</w:t>
      </w:r>
      <w:r w:rsidR="00E40A37">
        <w:rPr>
          <w:szCs w:val="26"/>
        </w:rPr>
        <w:t>ских ферм.</w:t>
      </w:r>
      <w:proofErr w:type="gramEnd"/>
      <w:r w:rsidR="00E40A37">
        <w:rPr>
          <w:szCs w:val="26"/>
        </w:rPr>
        <w:t xml:space="preserve"> Далее</w:t>
      </w:r>
      <w:r w:rsidR="00B51648">
        <w:rPr>
          <w:szCs w:val="26"/>
        </w:rPr>
        <w:t>,</w:t>
      </w:r>
      <w:r w:rsidR="00E40A37">
        <w:rPr>
          <w:szCs w:val="26"/>
        </w:rPr>
        <w:t xml:space="preserve"> вплоть до 2030 </w:t>
      </w:r>
      <w:r w:rsidRPr="000D082A">
        <w:rPr>
          <w:szCs w:val="26"/>
        </w:rPr>
        <w:t>года</w:t>
      </w:r>
      <w:r w:rsidR="00B51648">
        <w:rPr>
          <w:szCs w:val="26"/>
        </w:rPr>
        <w:t>,</w:t>
      </w:r>
      <w:r w:rsidRPr="000D082A">
        <w:rPr>
          <w:szCs w:val="26"/>
        </w:rPr>
        <w:t xml:space="preserve"> будет наблюдаться у</w:t>
      </w:r>
      <w:r w:rsidR="0016025A">
        <w:rPr>
          <w:szCs w:val="26"/>
        </w:rPr>
        <w:t>стойчивый приро</w:t>
      </w:r>
      <w:proofErr w:type="gramStart"/>
      <w:r w:rsidR="0016025A">
        <w:rPr>
          <w:szCs w:val="26"/>
        </w:rPr>
        <w:t>ст в пр</w:t>
      </w:r>
      <w:proofErr w:type="gramEnd"/>
      <w:r w:rsidR="0016025A">
        <w:rPr>
          <w:szCs w:val="26"/>
        </w:rPr>
        <w:t>еделах 1 –</w:t>
      </w:r>
      <w:r w:rsidRPr="000D082A">
        <w:rPr>
          <w:szCs w:val="26"/>
        </w:rPr>
        <w:t xml:space="preserve"> 3% ежегодно.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Устойчивому росту основных показателей сельского хозяйства будет способствовать реализация заключенного между Администрацией Томской области и акционерным обществом с ограничен</w:t>
      </w:r>
      <w:r w:rsidR="002D2E1E">
        <w:rPr>
          <w:szCs w:val="26"/>
        </w:rPr>
        <w:t>ной ответственностью «Китайско-р</w:t>
      </w:r>
      <w:r w:rsidRPr="000D082A">
        <w:rPr>
          <w:szCs w:val="26"/>
        </w:rPr>
        <w:t xml:space="preserve">оссийская компания по развитию сельского хозяйства» (КНР) соглашения </w:t>
      </w:r>
      <w:r w:rsidR="0016025A">
        <w:rPr>
          <w:szCs w:val="26"/>
        </w:rPr>
        <w:br/>
      </w:r>
      <w:r w:rsidRPr="000D082A">
        <w:rPr>
          <w:szCs w:val="26"/>
        </w:rPr>
        <w:t>о реализации портфеля инвестиционных проектов по развитию АПК и сельских территорий области на общую сумму не менее 50</w:t>
      </w:r>
      <w:r w:rsidR="00D54CFA">
        <w:rPr>
          <w:szCs w:val="26"/>
        </w:rPr>
        <w:t> млрд. </w:t>
      </w:r>
      <w:r w:rsidRPr="000D082A">
        <w:rPr>
          <w:szCs w:val="26"/>
        </w:rPr>
        <w:t xml:space="preserve">рублей на срок </w:t>
      </w:r>
      <w:r w:rsidR="0016025A">
        <w:rPr>
          <w:szCs w:val="26"/>
        </w:rPr>
        <w:br/>
      </w:r>
      <w:r w:rsidRPr="000D082A">
        <w:rPr>
          <w:szCs w:val="26"/>
        </w:rPr>
        <w:t>до 2030 года.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16025A">
      <w:pPr>
        <w:ind w:firstLine="0"/>
        <w:jc w:val="center"/>
        <w:rPr>
          <w:szCs w:val="26"/>
        </w:rPr>
      </w:pPr>
      <w:r w:rsidRPr="000D082A">
        <w:rPr>
          <w:szCs w:val="26"/>
        </w:rPr>
        <w:t>Рынок товаров и услуг</w:t>
      </w:r>
    </w:p>
    <w:p w:rsidR="0016025A" w:rsidRPr="000D082A" w:rsidRDefault="0016025A" w:rsidP="0016025A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Основными факторами, определяющими развитие потребительского рынка на долгосрочный период, является платежеспособный спрос населения, а также создание комфортной потребительской среды и эффективной инфраструктуры торговли.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lastRenderedPageBreak/>
        <w:t xml:space="preserve">В прогнозируемом периоде динамика оборота розничной торговли демонстрирует устойчивый рост.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До 2030</w:t>
      </w:r>
      <w:r w:rsidR="003D4D60">
        <w:rPr>
          <w:szCs w:val="26"/>
        </w:rPr>
        <w:t> </w:t>
      </w:r>
      <w:r w:rsidRPr="000D082A">
        <w:rPr>
          <w:szCs w:val="26"/>
        </w:rPr>
        <w:t xml:space="preserve">года предполагается дальнейшее создание условий для развития многоформатной инфраструктуры торговли, в том числе расширение торговых сетей разного формата: от магазинов шаговой доступности до крупных сетевых компаний с торгово-развлекательными комплексами, усовершенствование дистанционной торговли (прежде всего интернет-торговли), развитие узкоспециализированных магазинов, нестационарных и мобильных торговых объектов. Кроме того, предполагается развитие мобильной торговли </w:t>
      </w:r>
      <w:r w:rsidR="003D4D60">
        <w:rPr>
          <w:szCs w:val="26"/>
        </w:rPr>
        <w:br/>
      </w:r>
      <w:r w:rsidRPr="000D082A">
        <w:rPr>
          <w:szCs w:val="26"/>
        </w:rPr>
        <w:t xml:space="preserve">в труднодоступных, малонаселенных или удаленных населенных пунктах </w:t>
      </w:r>
      <w:r w:rsidR="003D4D60">
        <w:rPr>
          <w:szCs w:val="26"/>
        </w:rPr>
        <w:br/>
      </w:r>
      <w:r w:rsidRPr="000D082A">
        <w:rPr>
          <w:szCs w:val="26"/>
        </w:rPr>
        <w:t>и местностях.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На развитие рынка платных услуг населению в долгосрочном периоде будет оказывать влияние рост денежных доходов населения, внедрение новых форм обслуживания населения, расширение перечня оказываемых услуг, повышение качества оказываемых услуг, ограничение роста регулируемых цен и тарифов. </w:t>
      </w:r>
      <w:r w:rsidR="003D4D60">
        <w:rPr>
          <w:szCs w:val="26"/>
        </w:rPr>
        <w:br/>
      </w:r>
      <w:r w:rsidRPr="000D082A">
        <w:rPr>
          <w:szCs w:val="26"/>
        </w:rPr>
        <w:t>В структуре формирования рынка платных услуг будет увеличиваться доля услуг необязательного характера, в том числе туристски</w:t>
      </w:r>
      <w:r w:rsidR="00B51648">
        <w:rPr>
          <w:szCs w:val="26"/>
        </w:rPr>
        <w:t>х</w:t>
      </w:r>
      <w:r w:rsidRPr="000D082A">
        <w:rPr>
          <w:szCs w:val="26"/>
        </w:rPr>
        <w:t xml:space="preserve"> услуг, услуг физической культуры и спорта, учреждений культуры, системы образования.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В прогнозируемом долгосрочном периоде среднегодовая инфляция будет постепенно сниж</w:t>
      </w:r>
      <w:r w:rsidR="003D4D60">
        <w:rPr>
          <w:szCs w:val="26"/>
        </w:rPr>
        <w:t>аться и к 2030 году составит 2 –</w:t>
      </w:r>
      <w:r w:rsidRPr="000D082A">
        <w:rPr>
          <w:szCs w:val="26"/>
        </w:rPr>
        <w:t xml:space="preserve"> 2,9%. Снижению инфляции будет способствовать стабилизация курса национальной валюты, ограничение предельного размера индексации регулируемых тарифов, рост предложений </w:t>
      </w:r>
      <w:r w:rsidR="003D4D60">
        <w:rPr>
          <w:szCs w:val="26"/>
        </w:rPr>
        <w:br/>
      </w:r>
      <w:r w:rsidRPr="000D082A">
        <w:rPr>
          <w:szCs w:val="26"/>
        </w:rPr>
        <w:t xml:space="preserve">и усиление конкуренции импорта, умеренный рост внутренних цен </w:t>
      </w:r>
      <w:r w:rsidR="003D4D60">
        <w:rPr>
          <w:szCs w:val="26"/>
        </w:rPr>
        <w:br/>
      </w:r>
      <w:r w:rsidRPr="000D082A">
        <w:rPr>
          <w:szCs w:val="26"/>
        </w:rPr>
        <w:t>на продовольственные товары, расширение импортозамещения, свободный доступ сельскохозяйственных товаропроизводителей на рынок продовольствия, снижение роста цен на товары первой необходимости.</w:t>
      </w:r>
      <w:proofErr w:type="gramEnd"/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4252F3">
      <w:pPr>
        <w:ind w:firstLine="0"/>
        <w:jc w:val="center"/>
        <w:rPr>
          <w:szCs w:val="26"/>
        </w:rPr>
      </w:pPr>
      <w:r w:rsidRPr="000D082A">
        <w:rPr>
          <w:szCs w:val="26"/>
        </w:rPr>
        <w:t>Инвестиции</w:t>
      </w:r>
    </w:p>
    <w:p w:rsidR="004252F3" w:rsidRPr="000D082A" w:rsidRDefault="004252F3" w:rsidP="004252F3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долгосрочной перспективе прогнозная динамика объема инвестиций </w:t>
      </w:r>
      <w:r w:rsidR="004252F3">
        <w:rPr>
          <w:szCs w:val="26"/>
        </w:rPr>
        <w:br/>
      </w:r>
      <w:r w:rsidRPr="000D082A">
        <w:rPr>
          <w:szCs w:val="26"/>
        </w:rPr>
        <w:t>в основной капитал Томской области в стоимостном выражении стабильно положительна</w:t>
      </w:r>
      <w:r w:rsidR="00B51648">
        <w:rPr>
          <w:szCs w:val="26"/>
        </w:rPr>
        <w:t>я</w:t>
      </w:r>
      <w:r w:rsidRPr="000D082A">
        <w:rPr>
          <w:szCs w:val="26"/>
        </w:rPr>
        <w:t xml:space="preserve">, темпы прироста достигают своего максимума в 2020 </w:t>
      </w:r>
      <w:r w:rsidR="004252F3">
        <w:rPr>
          <w:szCs w:val="26"/>
        </w:rPr>
        <w:t>–</w:t>
      </w:r>
      <w:r w:rsidRPr="000D082A">
        <w:rPr>
          <w:szCs w:val="26"/>
        </w:rPr>
        <w:t xml:space="preserve"> 2022 гг., затем их динамика стабилизируется.</w:t>
      </w:r>
    </w:p>
    <w:p w:rsidR="000D082A" w:rsidRPr="000D082A" w:rsidRDefault="00692313" w:rsidP="000D082A">
      <w:pPr>
        <w:jc w:val="both"/>
        <w:rPr>
          <w:szCs w:val="26"/>
        </w:rPr>
      </w:pPr>
      <w:r>
        <w:rPr>
          <w:szCs w:val="26"/>
        </w:rPr>
        <w:t>К 2030 </w:t>
      </w:r>
      <w:r w:rsidR="000D082A" w:rsidRPr="000D082A">
        <w:rPr>
          <w:szCs w:val="26"/>
        </w:rPr>
        <w:t xml:space="preserve">году планируется реализация крупных инфраструктурных проектов, способствующих более сбалансированному территориальному развитию региона, </w:t>
      </w:r>
      <w:r>
        <w:rPr>
          <w:szCs w:val="26"/>
        </w:rPr>
        <w:br/>
      </w:r>
      <w:r w:rsidR="000D082A" w:rsidRPr="000D082A">
        <w:rPr>
          <w:szCs w:val="26"/>
        </w:rPr>
        <w:t>а также позволяющих повысить доступность и инвестиционную привлекательность Томской области: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развитие особой экономической зоны технико-внедренческого типа </w:t>
      </w:r>
      <w:r w:rsidR="00692313">
        <w:rPr>
          <w:szCs w:val="26"/>
        </w:rPr>
        <w:br/>
      </w:r>
      <w:r w:rsidRPr="000D082A">
        <w:rPr>
          <w:szCs w:val="26"/>
        </w:rPr>
        <w:t>в г. Томске и промышленного индустриального парка;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строительство </w:t>
      </w:r>
      <w:proofErr w:type="spellStart"/>
      <w:r w:rsidRPr="000D082A">
        <w:rPr>
          <w:szCs w:val="26"/>
        </w:rPr>
        <w:t>субширотной</w:t>
      </w:r>
      <w:proofErr w:type="spellEnd"/>
      <w:r w:rsidRPr="000D082A">
        <w:rPr>
          <w:szCs w:val="26"/>
        </w:rPr>
        <w:t xml:space="preserve"> Северо-Сибирской железной дороги (</w:t>
      </w:r>
      <w:proofErr w:type="spellStart"/>
      <w:r w:rsidRPr="000D082A">
        <w:rPr>
          <w:szCs w:val="26"/>
        </w:rPr>
        <w:t>Лесосибирск</w:t>
      </w:r>
      <w:proofErr w:type="spellEnd"/>
      <w:r w:rsidRPr="000D082A">
        <w:rPr>
          <w:szCs w:val="26"/>
        </w:rPr>
        <w:t xml:space="preserve"> – Колпашево – Нижневартовск);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строительство скорост</w:t>
      </w:r>
      <w:r w:rsidR="00054B54">
        <w:rPr>
          <w:szCs w:val="26"/>
        </w:rPr>
        <w:t>ной автомобильной дороги «Томск  </w:t>
      </w:r>
      <w:r w:rsidRPr="000D082A">
        <w:rPr>
          <w:szCs w:val="26"/>
        </w:rPr>
        <w:t>–</w:t>
      </w:r>
      <w:r w:rsidR="00054B54">
        <w:rPr>
          <w:szCs w:val="26"/>
        </w:rPr>
        <w:t>  </w:t>
      </w:r>
      <w:r w:rsidRPr="000D082A">
        <w:rPr>
          <w:szCs w:val="26"/>
        </w:rPr>
        <w:t xml:space="preserve">Тайга» </w:t>
      </w:r>
      <w:r w:rsidR="00692313">
        <w:rPr>
          <w:szCs w:val="26"/>
        </w:rPr>
        <w:br/>
      </w:r>
      <w:r w:rsidRPr="000D082A">
        <w:rPr>
          <w:szCs w:val="26"/>
        </w:rPr>
        <w:t>с использованием механизма государственно-частного партнерства;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строительство газопровода «Сила Сибири-2» (ранее – «Алтай»), дальнейшая газификация поселений и развитие сети газовых заправочных комплексов;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капитальный ремонт, модернизация и строительство объектов жилищно-коммунального хозяйства, в частности канализационных и водопроводных сетей;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развитие внутреннего водного транспорта.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F724DE">
      <w:pPr>
        <w:ind w:firstLine="0"/>
        <w:jc w:val="center"/>
        <w:rPr>
          <w:szCs w:val="26"/>
        </w:rPr>
      </w:pPr>
      <w:r w:rsidRPr="000D082A">
        <w:rPr>
          <w:szCs w:val="26"/>
        </w:rPr>
        <w:lastRenderedPageBreak/>
        <w:t>Строительство</w:t>
      </w:r>
    </w:p>
    <w:p w:rsidR="00F724DE" w:rsidRPr="000D082A" w:rsidRDefault="00F724DE" w:rsidP="00F724DE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долгосрочном периоде наметится устойчивая тенденция роста объема строительных работ, обусловленная реализацией крупных инвестиционных проектов, а также перспективным увеличением объемов разведочного </w:t>
      </w:r>
      <w:r w:rsidR="00F724DE">
        <w:rPr>
          <w:szCs w:val="26"/>
        </w:rPr>
        <w:br/>
      </w:r>
      <w:r w:rsidRPr="000D082A">
        <w:rPr>
          <w:szCs w:val="26"/>
        </w:rPr>
        <w:t>и эксплуатационного бурения.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F724DE">
      <w:pPr>
        <w:ind w:firstLine="0"/>
        <w:jc w:val="center"/>
        <w:rPr>
          <w:szCs w:val="26"/>
        </w:rPr>
      </w:pPr>
      <w:r w:rsidRPr="000D082A">
        <w:rPr>
          <w:szCs w:val="26"/>
        </w:rPr>
        <w:t>Демография</w:t>
      </w:r>
    </w:p>
    <w:p w:rsidR="00F724DE" w:rsidRPr="000D082A" w:rsidRDefault="00F724DE" w:rsidP="00F724DE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долгосрочной перспективе демографическое развитие в Томской области будет характеризоваться положительной динамикой. Прирост среднегодовой численности населения в период до 2030 год</w:t>
      </w:r>
      <w:r w:rsidR="009C0860">
        <w:rPr>
          <w:szCs w:val="26"/>
        </w:rPr>
        <w:t>а</w:t>
      </w:r>
      <w:r w:rsidRPr="000D082A">
        <w:rPr>
          <w:szCs w:val="26"/>
        </w:rPr>
        <w:t xml:space="preserve"> составит от 2 до 5 тыс. человек в год.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Коэффициент рождаемости в 2030 году составит 13,8 на 1000 населения. Падение уровня рождаемости к 2022 году и его последующий рост прогнозируется на основании проведенного анализа многолетней динамики коэффициента рождаемости в регионе.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Коэффициент смертности будет незначительно увеличиваться и в 2030 году составит 11,6 на 1000 человек населения. Несмотря на старение населения, которое предопределяет рост смертности, произойд</w:t>
      </w:r>
      <w:r w:rsidR="000A1648">
        <w:rPr>
          <w:szCs w:val="26"/>
        </w:rPr>
        <w:t>е</w:t>
      </w:r>
      <w:r w:rsidRPr="000D082A">
        <w:rPr>
          <w:szCs w:val="26"/>
        </w:rPr>
        <w:t xml:space="preserve">т стабилизация динамики показателей смертности благодаря реализации мероприятий, направленных на снижение смертности населения по основным </w:t>
      </w:r>
      <w:proofErr w:type="spellStart"/>
      <w:r w:rsidRPr="000D082A">
        <w:rPr>
          <w:szCs w:val="26"/>
        </w:rPr>
        <w:t>мониторируемым</w:t>
      </w:r>
      <w:proofErr w:type="spellEnd"/>
      <w:r w:rsidRPr="000D082A">
        <w:rPr>
          <w:szCs w:val="26"/>
        </w:rPr>
        <w:t xml:space="preserve"> классам причин смерти, </w:t>
      </w:r>
      <w:r w:rsidR="000A1648">
        <w:rPr>
          <w:szCs w:val="26"/>
        </w:rPr>
        <w:br/>
      </w:r>
      <w:r w:rsidRPr="000D082A">
        <w:rPr>
          <w:szCs w:val="26"/>
        </w:rPr>
        <w:t>а также на повышение доступности высокотехнологичной медицинской помощи, борьбу с социально значимыми заболеваниями, профилактику и своевременное выявление профессиональных заболеваний.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Таким образом, в 2030 году </w:t>
      </w:r>
      <w:r w:rsidR="003003CB" w:rsidRPr="000D082A">
        <w:rPr>
          <w:szCs w:val="26"/>
        </w:rPr>
        <w:t xml:space="preserve">прогнозируется </w:t>
      </w:r>
      <w:r w:rsidRPr="000D082A">
        <w:rPr>
          <w:szCs w:val="26"/>
        </w:rPr>
        <w:t>коэффициент естественного прироста в регионе</w:t>
      </w:r>
      <w:r w:rsidR="003003CB">
        <w:rPr>
          <w:szCs w:val="26"/>
        </w:rPr>
        <w:t xml:space="preserve"> –</w:t>
      </w:r>
      <w:r w:rsidRPr="000D082A">
        <w:rPr>
          <w:szCs w:val="26"/>
        </w:rPr>
        <w:t xml:space="preserve"> 2,2 на 1000 населения.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D082A" w:rsidP="000A1648">
      <w:pPr>
        <w:ind w:firstLine="0"/>
        <w:jc w:val="center"/>
        <w:rPr>
          <w:szCs w:val="26"/>
        </w:rPr>
      </w:pPr>
      <w:r w:rsidRPr="000D082A">
        <w:rPr>
          <w:szCs w:val="26"/>
        </w:rPr>
        <w:t>Уровень жизни населения</w:t>
      </w:r>
    </w:p>
    <w:p w:rsidR="000A1648" w:rsidRPr="000D082A" w:rsidRDefault="000A1648" w:rsidP="000A1648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Фонд начисленной заработной платы всех работников по полному кругу предприятий и организаций Томской области в долгосрочной перспективе демонстрирует стабильный рост.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Реализация модели интенсивного развития, включая развитие высокотехнологичных производств на основе потенциала научно-образовательного комплекса, создание условий для инвестиций, развитие предпринимательства, рациональное использование природного капитала, устойчивое развитие агропромышленного комплекса</w:t>
      </w:r>
      <w:r w:rsidR="00214441">
        <w:rPr>
          <w:szCs w:val="26"/>
        </w:rPr>
        <w:t>,</w:t>
      </w:r>
      <w:r w:rsidRPr="000D082A">
        <w:rPr>
          <w:szCs w:val="26"/>
        </w:rPr>
        <w:t xml:space="preserve"> привед</w:t>
      </w:r>
      <w:r w:rsidR="00214441">
        <w:rPr>
          <w:szCs w:val="26"/>
        </w:rPr>
        <w:t>е</w:t>
      </w:r>
      <w:r w:rsidRPr="000D082A">
        <w:rPr>
          <w:szCs w:val="26"/>
        </w:rPr>
        <w:t>т в долгосрочной перспективе к созданию и модернизации новых рабочих мест и стабильному росту среднемесячной заработной платы в реальном секторе экономики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долгосрочном периоде ежегодный рост фонда заработной платы в среднем по Томской области прогнозируется на уровне 104 </w:t>
      </w:r>
      <w:r w:rsidR="00FF420F">
        <w:rPr>
          <w:szCs w:val="26"/>
        </w:rPr>
        <w:t>–</w:t>
      </w:r>
      <w:r w:rsidRPr="000D082A">
        <w:rPr>
          <w:szCs w:val="26"/>
        </w:rPr>
        <w:t xml:space="preserve"> 109%.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 xml:space="preserve">Рост заработной платы и оптимизация численности работающих в результате реализации Стратегии социально-экономического развития Томской области </w:t>
      </w:r>
      <w:r w:rsidR="00FF420F">
        <w:rPr>
          <w:szCs w:val="26"/>
        </w:rPr>
        <w:br/>
      </w:r>
      <w:r w:rsidRPr="000D082A">
        <w:rPr>
          <w:szCs w:val="26"/>
        </w:rPr>
        <w:t xml:space="preserve">до 2030 года, развитие малого бизнеса, а также повышение уровня пенсий приведут к росту среднедушевых денежных доходов, что будет способствовать снижению доли населения с доходами ниже прожиточного минимума в Томской области </w:t>
      </w:r>
      <w:r w:rsidR="00FF420F">
        <w:rPr>
          <w:szCs w:val="26"/>
        </w:rPr>
        <w:br/>
      </w:r>
      <w:r w:rsidRPr="000D082A">
        <w:rPr>
          <w:szCs w:val="26"/>
        </w:rPr>
        <w:t>до 11,0 – 11,2% в 2030 году.</w:t>
      </w:r>
      <w:proofErr w:type="gramEnd"/>
    </w:p>
    <w:p w:rsidR="000D082A" w:rsidRDefault="000D082A" w:rsidP="000D082A">
      <w:pPr>
        <w:jc w:val="both"/>
        <w:rPr>
          <w:szCs w:val="26"/>
        </w:rPr>
      </w:pPr>
    </w:p>
    <w:p w:rsidR="00FF420F" w:rsidRPr="000D082A" w:rsidRDefault="00FF420F" w:rsidP="000D082A">
      <w:pPr>
        <w:jc w:val="both"/>
        <w:rPr>
          <w:szCs w:val="26"/>
        </w:rPr>
      </w:pPr>
    </w:p>
    <w:p w:rsidR="000D082A" w:rsidRDefault="000D082A" w:rsidP="00FF420F">
      <w:pPr>
        <w:ind w:firstLine="0"/>
        <w:jc w:val="center"/>
        <w:rPr>
          <w:szCs w:val="26"/>
        </w:rPr>
      </w:pPr>
      <w:r w:rsidRPr="000D082A">
        <w:rPr>
          <w:szCs w:val="26"/>
        </w:rPr>
        <w:lastRenderedPageBreak/>
        <w:t>Рынок труда</w:t>
      </w:r>
    </w:p>
    <w:p w:rsidR="00FF420F" w:rsidRPr="000D082A" w:rsidRDefault="00FF420F" w:rsidP="00FF420F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Состояние рынка труда Т</w:t>
      </w:r>
      <w:r w:rsidR="00FF420F">
        <w:rPr>
          <w:szCs w:val="26"/>
        </w:rPr>
        <w:t>омской области в период до 2030 </w:t>
      </w:r>
      <w:r w:rsidRPr="000D082A">
        <w:rPr>
          <w:szCs w:val="26"/>
        </w:rPr>
        <w:t xml:space="preserve">года будет определяться интенсивностью экономического развития региона </w:t>
      </w:r>
      <w:r w:rsidR="00FF420F">
        <w:rPr>
          <w:szCs w:val="26"/>
        </w:rPr>
        <w:br/>
      </w:r>
      <w:r w:rsidRPr="000D082A">
        <w:rPr>
          <w:szCs w:val="26"/>
        </w:rPr>
        <w:t>и демографическими процессами.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Тенденция сокращения численности населения в трудоспособном возрасте, сложившаяся за последние годы, будет оказывать негативное влияние на рынок труда Томской области и в будущем. К 2030 году трудоспособное население Томской области может сократиться на 10 </w:t>
      </w:r>
      <w:r w:rsidR="00A340E9">
        <w:rPr>
          <w:szCs w:val="26"/>
        </w:rPr>
        <w:t>–</w:t>
      </w:r>
      <w:r w:rsidRPr="000D082A">
        <w:rPr>
          <w:szCs w:val="26"/>
        </w:rPr>
        <w:t xml:space="preserve"> 12% (70 </w:t>
      </w:r>
      <w:r w:rsidR="00A340E9">
        <w:rPr>
          <w:szCs w:val="26"/>
        </w:rPr>
        <w:t>–</w:t>
      </w:r>
      <w:r w:rsidRPr="000D082A">
        <w:rPr>
          <w:szCs w:val="26"/>
        </w:rPr>
        <w:t xml:space="preserve"> 75 тыс. человек).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Как следствие, будет сокращаться численность экономически активного населения и численность занятых в экономике, </w:t>
      </w:r>
      <w:proofErr w:type="gramStart"/>
      <w:r w:rsidRPr="000D082A">
        <w:rPr>
          <w:szCs w:val="26"/>
        </w:rPr>
        <w:t>пик</w:t>
      </w:r>
      <w:proofErr w:type="gramEnd"/>
      <w:r w:rsidRPr="000D082A">
        <w:rPr>
          <w:szCs w:val="26"/>
        </w:rPr>
        <w:t xml:space="preserve"> снижения которой придется </w:t>
      </w:r>
      <w:r w:rsidR="00A340E9">
        <w:rPr>
          <w:szCs w:val="26"/>
        </w:rPr>
        <w:br/>
      </w:r>
      <w:r w:rsidRPr="000D082A">
        <w:rPr>
          <w:szCs w:val="26"/>
        </w:rPr>
        <w:t xml:space="preserve">на 2019 </w:t>
      </w:r>
      <w:r w:rsidR="00A340E9">
        <w:rPr>
          <w:szCs w:val="26"/>
        </w:rPr>
        <w:t>–</w:t>
      </w:r>
      <w:r w:rsidRPr="000D082A">
        <w:rPr>
          <w:szCs w:val="26"/>
        </w:rPr>
        <w:t xml:space="preserve"> 2020 годы, когда она составит около 474</w:t>
      </w:r>
      <w:r w:rsidR="00A340E9">
        <w:rPr>
          <w:szCs w:val="26"/>
        </w:rPr>
        <w:t> </w:t>
      </w:r>
      <w:r w:rsidRPr="000D082A">
        <w:rPr>
          <w:szCs w:val="26"/>
        </w:rPr>
        <w:t>тыс.</w:t>
      </w:r>
      <w:r w:rsidR="00A340E9">
        <w:rPr>
          <w:szCs w:val="26"/>
        </w:rPr>
        <w:t> </w:t>
      </w:r>
      <w:r w:rsidRPr="000D082A">
        <w:rPr>
          <w:szCs w:val="26"/>
        </w:rPr>
        <w:t xml:space="preserve">человек. В дальнейшем прогнозируется изменение тренда данного показателя в сторону увеличения. </w:t>
      </w:r>
      <w:r w:rsidR="00A340E9">
        <w:rPr>
          <w:szCs w:val="26"/>
        </w:rPr>
        <w:br/>
      </w:r>
      <w:r w:rsidRPr="000D082A">
        <w:rPr>
          <w:szCs w:val="26"/>
        </w:rPr>
        <w:t>К 2030 году численность занятых в экономике составит 494 тыс. человек за счет: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1.</w:t>
      </w:r>
      <w:r w:rsidR="00A340E9">
        <w:rPr>
          <w:szCs w:val="26"/>
        </w:rPr>
        <w:t> </w:t>
      </w:r>
      <w:r w:rsidRPr="000D082A">
        <w:rPr>
          <w:szCs w:val="26"/>
        </w:rPr>
        <w:t>Внутреннего потенциала: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увеличения продолжительности активного возраста </w:t>
      </w:r>
      <w:proofErr w:type="gramStart"/>
      <w:r w:rsidRPr="000D082A">
        <w:rPr>
          <w:szCs w:val="26"/>
        </w:rPr>
        <w:t>работающих</w:t>
      </w:r>
      <w:proofErr w:type="gramEnd"/>
      <w:r w:rsidRPr="000D082A">
        <w:rPr>
          <w:szCs w:val="26"/>
        </w:rPr>
        <w:t>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вовлечения в трудовую деятельность экономически неактивного населения (женщины с детьми, домохозяйки, лица с ограниченными физическими возможностями).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2.</w:t>
      </w:r>
      <w:r w:rsidR="00A340E9">
        <w:rPr>
          <w:szCs w:val="26"/>
        </w:rPr>
        <w:t> </w:t>
      </w:r>
      <w:r w:rsidRPr="000D082A">
        <w:rPr>
          <w:szCs w:val="26"/>
        </w:rPr>
        <w:t xml:space="preserve">Внешних резервов – проведение сбалансированной миграционной политики по привлечению кадров по специальностям, обладающим спросом </w:t>
      </w:r>
      <w:r w:rsidR="00A340E9">
        <w:rPr>
          <w:szCs w:val="26"/>
        </w:rPr>
        <w:br/>
      </w:r>
      <w:r w:rsidRPr="000D082A">
        <w:rPr>
          <w:szCs w:val="26"/>
        </w:rPr>
        <w:t>на рынке труда Томской области.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К 2030</w:t>
      </w:r>
      <w:r w:rsidR="00A340E9">
        <w:rPr>
          <w:szCs w:val="26"/>
        </w:rPr>
        <w:t> </w:t>
      </w:r>
      <w:r w:rsidRPr="000D082A">
        <w:rPr>
          <w:szCs w:val="26"/>
        </w:rPr>
        <w:t xml:space="preserve">году уровень регистрируемой безработицы сократится до 1,5% </w:t>
      </w:r>
      <w:r w:rsidR="00A340E9">
        <w:rPr>
          <w:szCs w:val="26"/>
        </w:rPr>
        <w:br/>
      </w:r>
      <w:r w:rsidRPr="000D082A">
        <w:rPr>
          <w:szCs w:val="26"/>
        </w:rPr>
        <w:t>(около 8,1 тыс. человек).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EF364B" w:rsidP="00EF364B">
      <w:pPr>
        <w:ind w:firstLine="0"/>
        <w:jc w:val="center"/>
        <w:rPr>
          <w:szCs w:val="26"/>
        </w:rPr>
      </w:pPr>
      <w:r>
        <w:rPr>
          <w:szCs w:val="26"/>
        </w:rPr>
        <w:t xml:space="preserve">Раздел </w:t>
      </w:r>
      <w:r w:rsidR="000D082A" w:rsidRPr="000D082A">
        <w:rPr>
          <w:szCs w:val="26"/>
        </w:rPr>
        <w:t xml:space="preserve">4. Прогноз основных показателей областного бюджета </w:t>
      </w:r>
      <w:r>
        <w:rPr>
          <w:szCs w:val="26"/>
        </w:rPr>
        <w:br/>
      </w:r>
      <w:r w:rsidR="000D082A" w:rsidRPr="000D082A">
        <w:rPr>
          <w:szCs w:val="26"/>
        </w:rPr>
        <w:t xml:space="preserve">и консолидированного бюджета Томской области до 2030 года, </w:t>
      </w:r>
      <w:r>
        <w:rPr>
          <w:szCs w:val="26"/>
        </w:rPr>
        <w:br/>
      </w:r>
      <w:r w:rsidR="000D082A" w:rsidRPr="000D082A">
        <w:rPr>
          <w:szCs w:val="26"/>
        </w:rPr>
        <w:t xml:space="preserve">финансовое обеспечение государственных программ </w:t>
      </w:r>
      <w:r>
        <w:rPr>
          <w:szCs w:val="26"/>
        </w:rPr>
        <w:br/>
      </w:r>
      <w:r w:rsidR="000D082A" w:rsidRPr="000D082A">
        <w:rPr>
          <w:szCs w:val="26"/>
        </w:rPr>
        <w:t>Томской области до 2030 года</w:t>
      </w:r>
    </w:p>
    <w:p w:rsidR="00EF364B" w:rsidRPr="000D082A" w:rsidRDefault="00EF364B" w:rsidP="00EF364B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Прогноз основных показателей областного бюджета и консолидированного </w:t>
      </w:r>
      <w:r w:rsidR="00EF364B">
        <w:rPr>
          <w:szCs w:val="26"/>
        </w:rPr>
        <w:t>бюджета Томской области до 2030 </w:t>
      </w:r>
      <w:r w:rsidRPr="000D082A">
        <w:rPr>
          <w:szCs w:val="26"/>
        </w:rPr>
        <w:t>года представлен в приложении №</w:t>
      </w:r>
      <w:r w:rsidR="00EF364B">
        <w:rPr>
          <w:szCs w:val="26"/>
        </w:rPr>
        <w:t> </w:t>
      </w:r>
      <w:r w:rsidRPr="000D082A">
        <w:rPr>
          <w:szCs w:val="26"/>
        </w:rPr>
        <w:t xml:space="preserve">2 </w:t>
      </w:r>
      <w:r w:rsidR="00EF364B">
        <w:rPr>
          <w:szCs w:val="26"/>
        </w:rPr>
        <w:br/>
      </w:r>
      <w:r w:rsidRPr="000D082A">
        <w:rPr>
          <w:szCs w:val="26"/>
        </w:rPr>
        <w:t xml:space="preserve">к </w:t>
      </w:r>
      <w:r w:rsidR="002A3F3E">
        <w:rPr>
          <w:szCs w:val="26"/>
        </w:rPr>
        <w:t xml:space="preserve">настоящему </w:t>
      </w:r>
      <w:r w:rsidRPr="000D082A">
        <w:rPr>
          <w:szCs w:val="26"/>
        </w:rPr>
        <w:t>Бюджетному прогнозу.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 xml:space="preserve">В основе финансовых показателей Бюджетного прогноза использованы параметры областного бюджета на 2017 </w:t>
      </w:r>
      <w:r w:rsidR="000A0439">
        <w:rPr>
          <w:szCs w:val="26"/>
        </w:rPr>
        <w:t>–</w:t>
      </w:r>
      <w:r w:rsidRPr="000D082A">
        <w:rPr>
          <w:szCs w:val="26"/>
        </w:rPr>
        <w:t xml:space="preserve"> 2019 годы, утвержденные Законом Томской области от 29</w:t>
      </w:r>
      <w:r w:rsidR="000A0439">
        <w:rPr>
          <w:szCs w:val="26"/>
        </w:rPr>
        <w:t> </w:t>
      </w:r>
      <w:r w:rsidRPr="000D082A">
        <w:rPr>
          <w:szCs w:val="26"/>
        </w:rPr>
        <w:t>декабря 2016</w:t>
      </w:r>
      <w:r w:rsidR="000A0439">
        <w:rPr>
          <w:szCs w:val="26"/>
        </w:rPr>
        <w:t> </w:t>
      </w:r>
      <w:r w:rsidRPr="000D082A">
        <w:rPr>
          <w:szCs w:val="26"/>
        </w:rPr>
        <w:t>года №</w:t>
      </w:r>
      <w:r w:rsidR="000A0439">
        <w:rPr>
          <w:szCs w:val="26"/>
        </w:rPr>
        <w:t> </w:t>
      </w:r>
      <w:r w:rsidRPr="000D082A">
        <w:rPr>
          <w:szCs w:val="26"/>
        </w:rPr>
        <w:t xml:space="preserve">174-ОЗ «Об областном бюджете </w:t>
      </w:r>
      <w:r w:rsidR="000A0439">
        <w:rPr>
          <w:szCs w:val="26"/>
        </w:rPr>
        <w:br/>
      </w:r>
      <w:r w:rsidRPr="000D082A">
        <w:rPr>
          <w:szCs w:val="26"/>
        </w:rPr>
        <w:t>на 2017 год и на плановый период 2018 и 2019 годов».</w:t>
      </w:r>
    </w:p>
    <w:p w:rsidR="000D082A" w:rsidRPr="000D082A" w:rsidRDefault="000D082A" w:rsidP="000D082A">
      <w:pPr>
        <w:jc w:val="both"/>
        <w:rPr>
          <w:szCs w:val="26"/>
        </w:rPr>
      </w:pPr>
      <w:proofErr w:type="gramStart"/>
      <w:r w:rsidRPr="000D082A">
        <w:rPr>
          <w:szCs w:val="26"/>
        </w:rPr>
        <w:t>Начиная с 2020 года предусмотрена индексация р</w:t>
      </w:r>
      <w:r w:rsidR="00FE0466">
        <w:rPr>
          <w:szCs w:val="26"/>
        </w:rPr>
        <w:t>асходов</w:t>
      </w:r>
      <w:proofErr w:type="gramEnd"/>
      <w:r w:rsidR="00FE0466">
        <w:rPr>
          <w:szCs w:val="26"/>
        </w:rPr>
        <w:t xml:space="preserve"> и запланированы условно </w:t>
      </w:r>
      <w:r w:rsidRPr="000D082A">
        <w:rPr>
          <w:szCs w:val="26"/>
        </w:rPr>
        <w:t>утвер</w:t>
      </w:r>
      <w:r w:rsidR="000A0439">
        <w:rPr>
          <w:szCs w:val="26"/>
        </w:rPr>
        <w:t>жденные расходы в размере 5</w:t>
      </w:r>
      <w:r w:rsidRPr="000D082A">
        <w:rPr>
          <w:szCs w:val="26"/>
        </w:rPr>
        <w:t>% от общего объема расходов.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В целях достижения долгосрочной цели бюджетной политики «Обеспечение высокого уровня долговой устойчивости региональных финансов» в Бюджетном прогнозе предусмотрено поэтапное снижение долговой нагрузки областного бюджета до 50% к 1 января 2020 года.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Информация о показателях финансового обеспечения государственных программ Томской области представлена в приложении №</w:t>
      </w:r>
      <w:r w:rsidR="000A0439">
        <w:rPr>
          <w:szCs w:val="26"/>
        </w:rPr>
        <w:t> </w:t>
      </w:r>
      <w:r w:rsidRPr="000D082A">
        <w:rPr>
          <w:szCs w:val="26"/>
        </w:rPr>
        <w:t>3 к</w:t>
      </w:r>
      <w:r w:rsidR="00FE0466">
        <w:rPr>
          <w:szCs w:val="26"/>
        </w:rPr>
        <w:t xml:space="preserve"> настоящему</w:t>
      </w:r>
      <w:r w:rsidRPr="000D082A">
        <w:rPr>
          <w:szCs w:val="26"/>
        </w:rPr>
        <w:t xml:space="preserve"> Бюджетному прогнозу. 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Бюджетные ассигнования на реализацию государственной программы «Содействие созданию в Томской области новых мест в общеобразовательных организациях»  предусмотрены только на 2017</w:t>
      </w:r>
      <w:r w:rsidR="000A0439">
        <w:rPr>
          <w:szCs w:val="26"/>
        </w:rPr>
        <w:t> </w:t>
      </w:r>
      <w:r w:rsidRPr="000D082A">
        <w:rPr>
          <w:szCs w:val="26"/>
        </w:rPr>
        <w:t xml:space="preserve">год в соответствии с Законом </w:t>
      </w:r>
      <w:r w:rsidRPr="000D082A">
        <w:rPr>
          <w:szCs w:val="26"/>
        </w:rPr>
        <w:lastRenderedPageBreak/>
        <w:t>Томской области от 29</w:t>
      </w:r>
      <w:r w:rsidR="000A0439">
        <w:rPr>
          <w:szCs w:val="26"/>
        </w:rPr>
        <w:t> </w:t>
      </w:r>
      <w:r w:rsidRPr="000D082A">
        <w:rPr>
          <w:szCs w:val="26"/>
        </w:rPr>
        <w:t>декабря 2016</w:t>
      </w:r>
      <w:r w:rsidR="000A0439">
        <w:rPr>
          <w:szCs w:val="26"/>
        </w:rPr>
        <w:t> года № </w:t>
      </w:r>
      <w:r w:rsidRPr="000D082A">
        <w:rPr>
          <w:szCs w:val="26"/>
        </w:rPr>
        <w:t xml:space="preserve">174-ОЗ «Об областном бюджете </w:t>
      </w:r>
      <w:r w:rsidR="000A0439">
        <w:rPr>
          <w:szCs w:val="26"/>
        </w:rPr>
        <w:br/>
      </w:r>
      <w:r w:rsidRPr="000D082A">
        <w:rPr>
          <w:szCs w:val="26"/>
        </w:rPr>
        <w:t>на 2017 год и на плановый период 2018 и 2019 годов». Средства на е</w:t>
      </w:r>
      <w:r w:rsidR="000A0439">
        <w:rPr>
          <w:szCs w:val="26"/>
        </w:rPr>
        <w:t>е</w:t>
      </w:r>
      <w:r w:rsidRPr="000D082A">
        <w:rPr>
          <w:szCs w:val="26"/>
        </w:rPr>
        <w:t xml:space="preserve"> реализацию </w:t>
      </w:r>
      <w:r w:rsidR="000A0439">
        <w:rPr>
          <w:szCs w:val="26"/>
        </w:rPr>
        <w:br/>
        <w:t>в плановом периоде (2018  –  2025  г</w:t>
      </w:r>
      <w:r w:rsidRPr="000D082A">
        <w:rPr>
          <w:szCs w:val="26"/>
        </w:rPr>
        <w:t xml:space="preserve">г.) зарезервированы в составе условно утвержденных расходов и будут распределяться после получения информации </w:t>
      </w:r>
      <w:r w:rsidR="000A0439">
        <w:rPr>
          <w:szCs w:val="26"/>
        </w:rPr>
        <w:br/>
      </w:r>
      <w:r w:rsidRPr="000D082A">
        <w:rPr>
          <w:szCs w:val="26"/>
        </w:rPr>
        <w:t>о подтверждении софинансирования из федерального бюджета при формировании областного бюджета на очередной трехлетний период.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0D082A" w:rsidRDefault="000A0439" w:rsidP="000A0439">
      <w:pPr>
        <w:ind w:firstLine="0"/>
        <w:jc w:val="center"/>
        <w:rPr>
          <w:szCs w:val="26"/>
        </w:rPr>
      </w:pPr>
      <w:r>
        <w:rPr>
          <w:szCs w:val="26"/>
        </w:rPr>
        <w:t xml:space="preserve">Раздел </w:t>
      </w:r>
      <w:r w:rsidR="000D082A" w:rsidRPr="000D082A">
        <w:rPr>
          <w:szCs w:val="26"/>
        </w:rPr>
        <w:t>5. Риски реализации Бюджетного прогноза</w:t>
      </w:r>
    </w:p>
    <w:p w:rsidR="000A0439" w:rsidRPr="000D082A" w:rsidRDefault="000A0439" w:rsidP="000A0439">
      <w:pPr>
        <w:ind w:firstLine="0"/>
        <w:jc w:val="center"/>
        <w:rPr>
          <w:szCs w:val="26"/>
        </w:rPr>
      </w:pP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1.</w:t>
      </w:r>
      <w:r w:rsidR="000A0439">
        <w:rPr>
          <w:szCs w:val="26"/>
        </w:rPr>
        <w:t> </w:t>
      </w:r>
      <w:r w:rsidRPr="000D082A">
        <w:rPr>
          <w:szCs w:val="26"/>
        </w:rPr>
        <w:t>Ухудшение экономической ситуации в регионе, которое может существенно повлиять на достижение показателей социально-экономич</w:t>
      </w:r>
      <w:r w:rsidR="00FE0466">
        <w:rPr>
          <w:szCs w:val="26"/>
        </w:rPr>
        <w:t>еского развития Томской области</w:t>
      </w:r>
      <w:r w:rsidRPr="000D082A">
        <w:rPr>
          <w:szCs w:val="26"/>
        </w:rPr>
        <w:t xml:space="preserve"> и, как следствие, на снижение доходной части областного и консолидированного бюджет</w:t>
      </w:r>
      <w:r w:rsidR="00C33A2D">
        <w:rPr>
          <w:szCs w:val="26"/>
        </w:rPr>
        <w:t>ов</w:t>
      </w:r>
      <w:r w:rsidRPr="000D082A">
        <w:rPr>
          <w:szCs w:val="26"/>
        </w:rPr>
        <w:t>, ухудшение условий заимствований.</w:t>
      </w:r>
    </w:p>
    <w:p w:rsidR="000D082A" w:rsidRPr="000D082A" w:rsidRDefault="000A0439" w:rsidP="000D082A">
      <w:pPr>
        <w:jc w:val="both"/>
        <w:rPr>
          <w:szCs w:val="26"/>
        </w:rPr>
      </w:pPr>
      <w:r>
        <w:rPr>
          <w:szCs w:val="26"/>
        </w:rPr>
        <w:t>2. </w:t>
      </w:r>
      <w:r w:rsidR="000D082A" w:rsidRPr="000D082A">
        <w:rPr>
          <w:szCs w:val="26"/>
        </w:rPr>
        <w:t>Изменение федерального законодательства в части: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изменений налогового и бюджетного зак</w:t>
      </w:r>
      <w:r w:rsidR="00C33A2D">
        <w:rPr>
          <w:szCs w:val="26"/>
        </w:rPr>
        <w:t>онодательства, влекущих за собой</w:t>
      </w:r>
      <w:r w:rsidRPr="000D082A">
        <w:rPr>
          <w:szCs w:val="26"/>
        </w:rPr>
        <w:t xml:space="preserve"> сокращение источников налоговых и неналоговых доходов областного и (или) местных бюджетов;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сокращения объемов финансовой помощи из федерального бюджета;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ужесточения требований к уровню государственного и муниципального долга;</w:t>
      </w:r>
    </w:p>
    <w:p w:rsidR="000D082A" w:rsidRPr="000D082A" w:rsidRDefault="000D082A" w:rsidP="000D082A">
      <w:pPr>
        <w:jc w:val="both"/>
        <w:rPr>
          <w:szCs w:val="26"/>
        </w:rPr>
      </w:pPr>
      <w:r w:rsidRPr="000D082A">
        <w:rPr>
          <w:szCs w:val="26"/>
        </w:rPr>
        <w:t>установления на федеральном уровне новых расходных обязательств субъектов Российской Федерации, не обеспеченных финансированием.</w:t>
      </w:r>
    </w:p>
    <w:p w:rsidR="000D082A" w:rsidRPr="000D082A" w:rsidRDefault="000D082A" w:rsidP="000D082A">
      <w:pPr>
        <w:jc w:val="both"/>
        <w:rPr>
          <w:szCs w:val="26"/>
        </w:rPr>
      </w:pPr>
    </w:p>
    <w:p w:rsidR="00EA3379" w:rsidRDefault="00EA3379" w:rsidP="000D082A">
      <w:pPr>
        <w:ind w:firstLine="0"/>
        <w:jc w:val="both"/>
        <w:rPr>
          <w:szCs w:val="26"/>
        </w:rPr>
      </w:pPr>
      <w:bookmarkStart w:id="0" w:name="_GoBack"/>
      <w:bookmarkEnd w:id="0"/>
    </w:p>
    <w:sectPr w:rsidR="00EA3379" w:rsidSect="00B006A6">
      <w:headerReference w:type="first" r:id="rId11"/>
      <w:pgSz w:w="11906" w:h="16838"/>
      <w:pgMar w:top="1239" w:right="850" w:bottom="851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7C5" w:rsidRDefault="006877C5">
      <w:r>
        <w:separator/>
      </w:r>
    </w:p>
  </w:endnote>
  <w:endnote w:type="continuationSeparator" w:id="0">
    <w:p w:rsidR="006877C5" w:rsidRDefault="0068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7C5" w:rsidRDefault="006877C5">
      <w:r>
        <w:separator/>
      </w:r>
    </w:p>
  </w:footnote>
  <w:footnote w:type="continuationSeparator" w:id="0">
    <w:p w:rsidR="006877C5" w:rsidRDefault="00687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7368207"/>
      <w:docPartObj>
        <w:docPartGallery w:val="Page Numbers (Top of Page)"/>
        <w:docPartUnique/>
      </w:docPartObj>
    </w:sdtPr>
    <w:sdtEndPr>
      <w:rPr>
        <w:b w:val="0"/>
        <w:sz w:val="24"/>
        <w:szCs w:val="24"/>
      </w:rPr>
    </w:sdtEndPr>
    <w:sdtContent>
      <w:p w:rsidR="00EA3379" w:rsidRPr="00F41B8C" w:rsidRDefault="00EA3379" w:rsidP="00F41B8C">
        <w:pPr>
          <w:pStyle w:val="a3"/>
          <w:ind w:firstLine="0"/>
          <w:rPr>
            <w:b w:val="0"/>
            <w:sz w:val="24"/>
            <w:szCs w:val="24"/>
          </w:rPr>
        </w:pPr>
        <w:r w:rsidRPr="00F41B8C">
          <w:rPr>
            <w:b w:val="0"/>
            <w:sz w:val="24"/>
            <w:szCs w:val="24"/>
          </w:rPr>
          <w:fldChar w:fldCharType="begin"/>
        </w:r>
        <w:r w:rsidRPr="00F41B8C">
          <w:rPr>
            <w:b w:val="0"/>
            <w:sz w:val="24"/>
            <w:szCs w:val="24"/>
          </w:rPr>
          <w:instrText>PAGE   \* MERGEFORMAT</w:instrText>
        </w:r>
        <w:r w:rsidRPr="00F41B8C">
          <w:rPr>
            <w:b w:val="0"/>
            <w:sz w:val="24"/>
            <w:szCs w:val="24"/>
          </w:rPr>
          <w:fldChar w:fldCharType="separate"/>
        </w:r>
        <w:r w:rsidR="00FC5FE3">
          <w:rPr>
            <w:b w:val="0"/>
            <w:noProof/>
            <w:sz w:val="24"/>
            <w:szCs w:val="24"/>
          </w:rPr>
          <w:t>23</w:t>
        </w:r>
        <w:r w:rsidRPr="00F41B8C">
          <w:rPr>
            <w:b w:val="0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79" w:rsidRDefault="00EA3379" w:rsidP="00123756">
    <w:pPr>
      <w:spacing w:after="120"/>
      <w:ind w:firstLine="0"/>
      <w:jc w:val="center"/>
      <w:rPr>
        <w:b/>
        <w:lang w:val="en-US"/>
      </w:rPr>
    </w:pPr>
    <w:r>
      <w:rPr>
        <w:noProof/>
      </w:rPr>
      <w:drawing>
        <wp:inline distT="0" distB="0" distL="0" distR="0" wp14:anchorId="376370D3" wp14:editId="7CEC24F7">
          <wp:extent cx="723900" cy="657225"/>
          <wp:effectExtent l="0" t="0" r="0" b="9525"/>
          <wp:docPr id="1" name="Рисунок 1" descr="GerbTOug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TOug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A3379" w:rsidRPr="00841E50" w:rsidRDefault="00EA3379" w:rsidP="00123756">
    <w:pPr>
      <w:pStyle w:val="a3"/>
      <w:spacing w:before="0" w:after="0" w:line="360" w:lineRule="exact"/>
      <w:ind w:firstLine="0"/>
      <w:rPr>
        <w:sz w:val="30"/>
        <w:szCs w:val="30"/>
      </w:rPr>
    </w:pPr>
    <w:r w:rsidRPr="00841E50">
      <w:rPr>
        <w:sz w:val="30"/>
        <w:szCs w:val="30"/>
      </w:rPr>
      <w:t>администрация ТОМСКОЙ ОБЛАСТИ</w:t>
    </w:r>
  </w:p>
  <w:p w:rsidR="00EA3379" w:rsidRPr="00841E50" w:rsidRDefault="00EA3379" w:rsidP="00123756">
    <w:pPr>
      <w:pStyle w:val="a3"/>
      <w:spacing w:before="240" w:after="0"/>
      <w:ind w:firstLine="0"/>
      <w:rPr>
        <w:spacing w:val="20"/>
        <w:szCs w:val="28"/>
      </w:rPr>
    </w:pPr>
    <w:r w:rsidRPr="00841E50">
      <w:rPr>
        <w:spacing w:val="20"/>
        <w:szCs w:val="28"/>
      </w:rPr>
      <w:t>постановление</w:t>
    </w:r>
  </w:p>
  <w:p w:rsidR="00EA3379" w:rsidRPr="00123756" w:rsidRDefault="00EA3379" w:rsidP="001237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379" w:rsidRPr="00123756" w:rsidRDefault="00EA3379" w:rsidP="0012375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D3954"/>
    <w:multiLevelType w:val="hybridMultilevel"/>
    <w:tmpl w:val="BDC842CE"/>
    <w:lvl w:ilvl="0" w:tplc="737604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764" w:hanging="360"/>
      </w:pPr>
    </w:lvl>
    <w:lvl w:ilvl="2" w:tplc="0419001B" w:tentative="1">
      <w:start w:val="1"/>
      <w:numFmt w:val="lowerRoman"/>
      <w:lvlText w:val="%3."/>
      <w:lvlJc w:val="right"/>
      <w:pPr>
        <w:ind w:left="-44" w:hanging="180"/>
      </w:pPr>
    </w:lvl>
    <w:lvl w:ilvl="3" w:tplc="0419000F" w:tentative="1">
      <w:start w:val="1"/>
      <w:numFmt w:val="decimal"/>
      <w:lvlText w:val="%4."/>
      <w:lvlJc w:val="left"/>
      <w:pPr>
        <w:ind w:left="676" w:hanging="360"/>
      </w:pPr>
    </w:lvl>
    <w:lvl w:ilvl="4" w:tplc="04190019" w:tentative="1">
      <w:start w:val="1"/>
      <w:numFmt w:val="lowerLetter"/>
      <w:lvlText w:val="%5."/>
      <w:lvlJc w:val="left"/>
      <w:pPr>
        <w:ind w:left="1396" w:hanging="360"/>
      </w:pPr>
    </w:lvl>
    <w:lvl w:ilvl="5" w:tplc="0419001B" w:tentative="1">
      <w:start w:val="1"/>
      <w:numFmt w:val="lowerRoman"/>
      <w:lvlText w:val="%6."/>
      <w:lvlJc w:val="right"/>
      <w:pPr>
        <w:ind w:left="2116" w:hanging="180"/>
      </w:pPr>
    </w:lvl>
    <w:lvl w:ilvl="6" w:tplc="0419000F" w:tentative="1">
      <w:start w:val="1"/>
      <w:numFmt w:val="decimal"/>
      <w:lvlText w:val="%7."/>
      <w:lvlJc w:val="left"/>
      <w:pPr>
        <w:ind w:left="2836" w:hanging="360"/>
      </w:pPr>
    </w:lvl>
    <w:lvl w:ilvl="7" w:tplc="04190019" w:tentative="1">
      <w:start w:val="1"/>
      <w:numFmt w:val="lowerLetter"/>
      <w:lvlText w:val="%8."/>
      <w:lvlJc w:val="left"/>
      <w:pPr>
        <w:ind w:left="3556" w:hanging="360"/>
      </w:pPr>
    </w:lvl>
    <w:lvl w:ilvl="8" w:tplc="0419001B" w:tentative="1">
      <w:start w:val="1"/>
      <w:numFmt w:val="lowerRoman"/>
      <w:lvlText w:val="%9."/>
      <w:lvlJc w:val="right"/>
      <w:pPr>
        <w:ind w:left="4276" w:hanging="180"/>
      </w:pPr>
    </w:lvl>
  </w:abstractNum>
  <w:abstractNum w:abstractNumId="1">
    <w:nsid w:val="0C2A5181"/>
    <w:multiLevelType w:val="multilevel"/>
    <w:tmpl w:val="F13AD3AA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0F27048E"/>
    <w:multiLevelType w:val="hybridMultilevel"/>
    <w:tmpl w:val="D6366A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6B17DE"/>
    <w:multiLevelType w:val="hybridMultilevel"/>
    <w:tmpl w:val="5A5AC804"/>
    <w:lvl w:ilvl="0" w:tplc="55A285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5CD7546"/>
    <w:multiLevelType w:val="hybridMultilevel"/>
    <w:tmpl w:val="AF0E4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860DD7"/>
    <w:multiLevelType w:val="hybridMultilevel"/>
    <w:tmpl w:val="20FE2C68"/>
    <w:lvl w:ilvl="0" w:tplc="43C448E6">
      <w:start w:val="1"/>
      <w:numFmt w:val="bullet"/>
      <w:lvlText w:val=""/>
      <w:lvlJc w:val="left"/>
      <w:pPr>
        <w:tabs>
          <w:tab w:val="num" w:pos="624"/>
        </w:tabs>
        <w:ind w:left="587" w:hanging="22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96F3110"/>
    <w:multiLevelType w:val="hybridMultilevel"/>
    <w:tmpl w:val="7AD488E4"/>
    <w:lvl w:ilvl="0" w:tplc="D6808B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7">
    <w:nsid w:val="2A972E67"/>
    <w:multiLevelType w:val="hybridMultilevel"/>
    <w:tmpl w:val="7466F374"/>
    <w:lvl w:ilvl="0" w:tplc="673E26F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931148"/>
    <w:multiLevelType w:val="hybridMultilevel"/>
    <w:tmpl w:val="F2E85632"/>
    <w:lvl w:ilvl="0" w:tplc="3D903C5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DF0114A"/>
    <w:multiLevelType w:val="hybridMultilevel"/>
    <w:tmpl w:val="4BA087C8"/>
    <w:lvl w:ilvl="0" w:tplc="B5B6A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EE6D03"/>
    <w:multiLevelType w:val="hybridMultilevel"/>
    <w:tmpl w:val="C494DF12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1">
    <w:nsid w:val="33CA7E94"/>
    <w:multiLevelType w:val="hybridMultilevel"/>
    <w:tmpl w:val="91448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823721"/>
    <w:multiLevelType w:val="hybridMultilevel"/>
    <w:tmpl w:val="7AD488E4"/>
    <w:lvl w:ilvl="0" w:tplc="D6808B1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40C5192A"/>
    <w:multiLevelType w:val="hybridMultilevel"/>
    <w:tmpl w:val="030AE30E"/>
    <w:lvl w:ilvl="0" w:tplc="5FF4941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BDC7409"/>
    <w:multiLevelType w:val="hybridMultilevel"/>
    <w:tmpl w:val="7ABCEF3A"/>
    <w:lvl w:ilvl="0" w:tplc="673E2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15">
    <w:nsid w:val="563D2FC9"/>
    <w:multiLevelType w:val="hybridMultilevel"/>
    <w:tmpl w:val="CF14DB84"/>
    <w:lvl w:ilvl="0" w:tplc="1666C292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C319E"/>
    <w:multiLevelType w:val="hybridMultilevel"/>
    <w:tmpl w:val="99D630F8"/>
    <w:lvl w:ilvl="0" w:tplc="B830AA58">
      <w:start w:val="1"/>
      <w:numFmt w:val="decimal"/>
      <w:lvlText w:val="%1)"/>
      <w:lvlJc w:val="left"/>
      <w:pPr>
        <w:ind w:left="100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640554D7"/>
    <w:multiLevelType w:val="multilevel"/>
    <w:tmpl w:val="637AC084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8">
    <w:nsid w:val="6FD17252"/>
    <w:multiLevelType w:val="hybridMultilevel"/>
    <w:tmpl w:val="2DDCB904"/>
    <w:lvl w:ilvl="0" w:tplc="5D4E0E90">
      <w:start w:val="4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729F7B56"/>
    <w:multiLevelType w:val="hybridMultilevel"/>
    <w:tmpl w:val="622EEF1E"/>
    <w:lvl w:ilvl="0" w:tplc="5A305A2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7A027606"/>
    <w:multiLevelType w:val="hybridMultilevel"/>
    <w:tmpl w:val="28D85B38"/>
    <w:lvl w:ilvl="0" w:tplc="737604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14"/>
  </w:num>
  <w:num w:numId="4">
    <w:abstractNumId w:val="19"/>
  </w:num>
  <w:num w:numId="5">
    <w:abstractNumId w:val="13"/>
  </w:num>
  <w:num w:numId="6">
    <w:abstractNumId w:val="8"/>
  </w:num>
  <w:num w:numId="7">
    <w:abstractNumId w:val="10"/>
  </w:num>
  <w:num w:numId="8">
    <w:abstractNumId w:val="11"/>
  </w:num>
  <w:num w:numId="9">
    <w:abstractNumId w:val="4"/>
  </w:num>
  <w:num w:numId="10">
    <w:abstractNumId w:val="2"/>
  </w:num>
  <w:num w:numId="11">
    <w:abstractNumId w:val="17"/>
  </w:num>
  <w:num w:numId="12">
    <w:abstractNumId w:val="16"/>
  </w:num>
  <w:num w:numId="13">
    <w:abstractNumId w:val="1"/>
  </w:num>
  <w:num w:numId="14">
    <w:abstractNumId w:val="12"/>
  </w:num>
  <w:num w:numId="15">
    <w:abstractNumId w:val="6"/>
  </w:num>
  <w:num w:numId="16">
    <w:abstractNumId w:val="0"/>
  </w:num>
  <w:num w:numId="17">
    <w:abstractNumId w:val="18"/>
  </w:num>
  <w:num w:numId="18">
    <w:abstractNumId w:val="20"/>
  </w:num>
  <w:num w:numId="19">
    <w:abstractNumId w:val="15"/>
  </w:num>
  <w:num w:numId="20">
    <w:abstractNumId w:val="5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7D"/>
    <w:rsid w:val="00001E02"/>
    <w:rsid w:val="00003979"/>
    <w:rsid w:val="000065CD"/>
    <w:rsid w:val="000108A0"/>
    <w:rsid w:val="00010BF1"/>
    <w:rsid w:val="00011CEB"/>
    <w:rsid w:val="00013FE8"/>
    <w:rsid w:val="000141B4"/>
    <w:rsid w:val="000154C7"/>
    <w:rsid w:val="000170C6"/>
    <w:rsid w:val="00017A51"/>
    <w:rsid w:val="000205C7"/>
    <w:rsid w:val="00025717"/>
    <w:rsid w:val="00025D3B"/>
    <w:rsid w:val="00027EFF"/>
    <w:rsid w:val="00031C3D"/>
    <w:rsid w:val="000325AD"/>
    <w:rsid w:val="00033DA6"/>
    <w:rsid w:val="0003473E"/>
    <w:rsid w:val="00046A4F"/>
    <w:rsid w:val="00046C4C"/>
    <w:rsid w:val="00047CF5"/>
    <w:rsid w:val="0005190B"/>
    <w:rsid w:val="00054B54"/>
    <w:rsid w:val="00060E3D"/>
    <w:rsid w:val="0006256F"/>
    <w:rsid w:val="0006517D"/>
    <w:rsid w:val="0006544D"/>
    <w:rsid w:val="00065BB3"/>
    <w:rsid w:val="00066430"/>
    <w:rsid w:val="00066865"/>
    <w:rsid w:val="00066EEB"/>
    <w:rsid w:val="000721DF"/>
    <w:rsid w:val="00072DB0"/>
    <w:rsid w:val="00073FCB"/>
    <w:rsid w:val="00077BE3"/>
    <w:rsid w:val="00080BD9"/>
    <w:rsid w:val="000817A6"/>
    <w:rsid w:val="00081925"/>
    <w:rsid w:val="00084506"/>
    <w:rsid w:val="00085374"/>
    <w:rsid w:val="00086B9A"/>
    <w:rsid w:val="00087035"/>
    <w:rsid w:val="000900EE"/>
    <w:rsid w:val="000932E5"/>
    <w:rsid w:val="00094565"/>
    <w:rsid w:val="0009472E"/>
    <w:rsid w:val="00096090"/>
    <w:rsid w:val="000969E5"/>
    <w:rsid w:val="000A0439"/>
    <w:rsid w:val="000A1648"/>
    <w:rsid w:val="000A1FC8"/>
    <w:rsid w:val="000B2094"/>
    <w:rsid w:val="000B2DC9"/>
    <w:rsid w:val="000B6839"/>
    <w:rsid w:val="000B691B"/>
    <w:rsid w:val="000B6C55"/>
    <w:rsid w:val="000B7A70"/>
    <w:rsid w:val="000C073A"/>
    <w:rsid w:val="000C1B1C"/>
    <w:rsid w:val="000C2F89"/>
    <w:rsid w:val="000C378D"/>
    <w:rsid w:val="000C3D31"/>
    <w:rsid w:val="000C7426"/>
    <w:rsid w:val="000D01BD"/>
    <w:rsid w:val="000D05F4"/>
    <w:rsid w:val="000D082A"/>
    <w:rsid w:val="000D1234"/>
    <w:rsid w:val="000D33A9"/>
    <w:rsid w:val="000D3AAB"/>
    <w:rsid w:val="000D568F"/>
    <w:rsid w:val="000E0E3C"/>
    <w:rsid w:val="000E12D2"/>
    <w:rsid w:val="000F1404"/>
    <w:rsid w:val="000F4B35"/>
    <w:rsid w:val="000F4BF7"/>
    <w:rsid w:val="000F53CC"/>
    <w:rsid w:val="00100BCC"/>
    <w:rsid w:val="00101698"/>
    <w:rsid w:val="001024B6"/>
    <w:rsid w:val="00102E65"/>
    <w:rsid w:val="0010441E"/>
    <w:rsid w:val="00105879"/>
    <w:rsid w:val="00111102"/>
    <w:rsid w:val="0011255D"/>
    <w:rsid w:val="00112922"/>
    <w:rsid w:val="00112AB2"/>
    <w:rsid w:val="0011444E"/>
    <w:rsid w:val="00114A0E"/>
    <w:rsid w:val="0011501D"/>
    <w:rsid w:val="00116245"/>
    <w:rsid w:val="001169B5"/>
    <w:rsid w:val="00121DF7"/>
    <w:rsid w:val="00123756"/>
    <w:rsid w:val="00123959"/>
    <w:rsid w:val="00124133"/>
    <w:rsid w:val="001242F2"/>
    <w:rsid w:val="00124ED4"/>
    <w:rsid w:val="00126D15"/>
    <w:rsid w:val="001271E4"/>
    <w:rsid w:val="00146D7C"/>
    <w:rsid w:val="0015123C"/>
    <w:rsid w:val="001534E7"/>
    <w:rsid w:val="001549BA"/>
    <w:rsid w:val="00155AB3"/>
    <w:rsid w:val="00156267"/>
    <w:rsid w:val="00156B98"/>
    <w:rsid w:val="00157517"/>
    <w:rsid w:val="0016025A"/>
    <w:rsid w:val="00161474"/>
    <w:rsid w:val="001636FB"/>
    <w:rsid w:val="0016610F"/>
    <w:rsid w:val="00166DDA"/>
    <w:rsid w:val="001673FC"/>
    <w:rsid w:val="00173F28"/>
    <w:rsid w:val="00176C7B"/>
    <w:rsid w:val="00177FE4"/>
    <w:rsid w:val="001808F8"/>
    <w:rsid w:val="00182759"/>
    <w:rsid w:val="001845E0"/>
    <w:rsid w:val="0019054C"/>
    <w:rsid w:val="0019387A"/>
    <w:rsid w:val="00194642"/>
    <w:rsid w:val="00194C84"/>
    <w:rsid w:val="00194EA1"/>
    <w:rsid w:val="00196998"/>
    <w:rsid w:val="00197829"/>
    <w:rsid w:val="001A38FB"/>
    <w:rsid w:val="001B007C"/>
    <w:rsid w:val="001B1866"/>
    <w:rsid w:val="001B2A99"/>
    <w:rsid w:val="001B3CE9"/>
    <w:rsid w:val="001B4228"/>
    <w:rsid w:val="001B76A8"/>
    <w:rsid w:val="001C0B86"/>
    <w:rsid w:val="001C2FFB"/>
    <w:rsid w:val="001C5665"/>
    <w:rsid w:val="001C5994"/>
    <w:rsid w:val="001C6D6C"/>
    <w:rsid w:val="001C6E20"/>
    <w:rsid w:val="001D3404"/>
    <w:rsid w:val="001D3DE4"/>
    <w:rsid w:val="001D4013"/>
    <w:rsid w:val="001D5DF5"/>
    <w:rsid w:val="001D6ADA"/>
    <w:rsid w:val="001D6AEB"/>
    <w:rsid w:val="001E0A0A"/>
    <w:rsid w:val="001E1015"/>
    <w:rsid w:val="001E1CCC"/>
    <w:rsid w:val="001E3182"/>
    <w:rsid w:val="001E3DF0"/>
    <w:rsid w:val="001E3F7C"/>
    <w:rsid w:val="001F1C42"/>
    <w:rsid w:val="001F628B"/>
    <w:rsid w:val="001F65CC"/>
    <w:rsid w:val="0020160B"/>
    <w:rsid w:val="002028A6"/>
    <w:rsid w:val="0020471C"/>
    <w:rsid w:val="002133D3"/>
    <w:rsid w:val="00214441"/>
    <w:rsid w:val="00214DB8"/>
    <w:rsid w:val="002158BC"/>
    <w:rsid w:val="00215C55"/>
    <w:rsid w:val="0022271A"/>
    <w:rsid w:val="00226117"/>
    <w:rsid w:val="00226BE5"/>
    <w:rsid w:val="002272DB"/>
    <w:rsid w:val="002309BE"/>
    <w:rsid w:val="0023269B"/>
    <w:rsid w:val="0023385E"/>
    <w:rsid w:val="002344AE"/>
    <w:rsid w:val="00236171"/>
    <w:rsid w:val="00241E6B"/>
    <w:rsid w:val="00242946"/>
    <w:rsid w:val="00244756"/>
    <w:rsid w:val="002517D1"/>
    <w:rsid w:val="00253D4D"/>
    <w:rsid w:val="00261C8F"/>
    <w:rsid w:val="00265846"/>
    <w:rsid w:val="00266EDF"/>
    <w:rsid w:val="002679EF"/>
    <w:rsid w:val="0027060C"/>
    <w:rsid w:val="00270816"/>
    <w:rsid w:val="00270920"/>
    <w:rsid w:val="002709A7"/>
    <w:rsid w:val="002717A2"/>
    <w:rsid w:val="002768DB"/>
    <w:rsid w:val="002778E4"/>
    <w:rsid w:val="00281791"/>
    <w:rsid w:val="00282AF0"/>
    <w:rsid w:val="00285D50"/>
    <w:rsid w:val="00285ED3"/>
    <w:rsid w:val="002867C0"/>
    <w:rsid w:val="00287409"/>
    <w:rsid w:val="00290ECB"/>
    <w:rsid w:val="002943C1"/>
    <w:rsid w:val="002A0BDA"/>
    <w:rsid w:val="002A1CE3"/>
    <w:rsid w:val="002A39C2"/>
    <w:rsid w:val="002A3C94"/>
    <w:rsid w:val="002A3F3E"/>
    <w:rsid w:val="002A4992"/>
    <w:rsid w:val="002A7378"/>
    <w:rsid w:val="002A7B82"/>
    <w:rsid w:val="002B0267"/>
    <w:rsid w:val="002B11DE"/>
    <w:rsid w:val="002B18FE"/>
    <w:rsid w:val="002B35CB"/>
    <w:rsid w:val="002B3704"/>
    <w:rsid w:val="002B6B23"/>
    <w:rsid w:val="002C0BDD"/>
    <w:rsid w:val="002C192B"/>
    <w:rsid w:val="002C4BE5"/>
    <w:rsid w:val="002C5C05"/>
    <w:rsid w:val="002C6260"/>
    <w:rsid w:val="002C7F0A"/>
    <w:rsid w:val="002D2E1E"/>
    <w:rsid w:val="002D56CF"/>
    <w:rsid w:val="002D5E96"/>
    <w:rsid w:val="002E0404"/>
    <w:rsid w:val="002F1BD1"/>
    <w:rsid w:val="002F31B4"/>
    <w:rsid w:val="002F6692"/>
    <w:rsid w:val="003003CB"/>
    <w:rsid w:val="0030105B"/>
    <w:rsid w:val="00303768"/>
    <w:rsid w:val="00304F7A"/>
    <w:rsid w:val="00305B02"/>
    <w:rsid w:val="0030646F"/>
    <w:rsid w:val="00307955"/>
    <w:rsid w:val="00312542"/>
    <w:rsid w:val="00313871"/>
    <w:rsid w:val="00313E34"/>
    <w:rsid w:val="00317E0E"/>
    <w:rsid w:val="00320586"/>
    <w:rsid w:val="00321806"/>
    <w:rsid w:val="00326D92"/>
    <w:rsid w:val="0033052D"/>
    <w:rsid w:val="00330A76"/>
    <w:rsid w:val="003357CA"/>
    <w:rsid w:val="00335910"/>
    <w:rsid w:val="00335A5E"/>
    <w:rsid w:val="00336518"/>
    <w:rsid w:val="003366ED"/>
    <w:rsid w:val="00342D28"/>
    <w:rsid w:val="00343686"/>
    <w:rsid w:val="00343A48"/>
    <w:rsid w:val="003467B9"/>
    <w:rsid w:val="003519E0"/>
    <w:rsid w:val="003519E3"/>
    <w:rsid w:val="00351ED8"/>
    <w:rsid w:val="00353FC8"/>
    <w:rsid w:val="003568D9"/>
    <w:rsid w:val="0035691A"/>
    <w:rsid w:val="00361105"/>
    <w:rsid w:val="00361D18"/>
    <w:rsid w:val="0036509B"/>
    <w:rsid w:val="00365FEB"/>
    <w:rsid w:val="00366795"/>
    <w:rsid w:val="00366DA9"/>
    <w:rsid w:val="00367F7E"/>
    <w:rsid w:val="0037235D"/>
    <w:rsid w:val="003735F7"/>
    <w:rsid w:val="0037401C"/>
    <w:rsid w:val="00375469"/>
    <w:rsid w:val="00376525"/>
    <w:rsid w:val="00380DD6"/>
    <w:rsid w:val="003818E2"/>
    <w:rsid w:val="00381E2F"/>
    <w:rsid w:val="00382986"/>
    <w:rsid w:val="00382E43"/>
    <w:rsid w:val="00382F32"/>
    <w:rsid w:val="00384AF3"/>
    <w:rsid w:val="00385E8E"/>
    <w:rsid w:val="003865FA"/>
    <w:rsid w:val="00391D1F"/>
    <w:rsid w:val="00392461"/>
    <w:rsid w:val="003934E7"/>
    <w:rsid w:val="00394477"/>
    <w:rsid w:val="00395584"/>
    <w:rsid w:val="0039692F"/>
    <w:rsid w:val="00397B96"/>
    <w:rsid w:val="003A0C43"/>
    <w:rsid w:val="003A1AEB"/>
    <w:rsid w:val="003A2712"/>
    <w:rsid w:val="003A4CAB"/>
    <w:rsid w:val="003A5F92"/>
    <w:rsid w:val="003A75D1"/>
    <w:rsid w:val="003B0A14"/>
    <w:rsid w:val="003B2731"/>
    <w:rsid w:val="003B2CD1"/>
    <w:rsid w:val="003B55E7"/>
    <w:rsid w:val="003C0396"/>
    <w:rsid w:val="003C1918"/>
    <w:rsid w:val="003C1EE3"/>
    <w:rsid w:val="003C1F63"/>
    <w:rsid w:val="003C4A1B"/>
    <w:rsid w:val="003C75D3"/>
    <w:rsid w:val="003D0935"/>
    <w:rsid w:val="003D0A99"/>
    <w:rsid w:val="003D4D60"/>
    <w:rsid w:val="003E269B"/>
    <w:rsid w:val="003E26BE"/>
    <w:rsid w:val="003E7CAA"/>
    <w:rsid w:val="003F0245"/>
    <w:rsid w:val="003F0565"/>
    <w:rsid w:val="003F332E"/>
    <w:rsid w:val="003F4C9D"/>
    <w:rsid w:val="003F5862"/>
    <w:rsid w:val="003F70A1"/>
    <w:rsid w:val="003F759C"/>
    <w:rsid w:val="00402FD3"/>
    <w:rsid w:val="0040520E"/>
    <w:rsid w:val="00410CAD"/>
    <w:rsid w:val="00413AC9"/>
    <w:rsid w:val="00415C67"/>
    <w:rsid w:val="00416E03"/>
    <w:rsid w:val="00420769"/>
    <w:rsid w:val="00422189"/>
    <w:rsid w:val="004252F3"/>
    <w:rsid w:val="00426231"/>
    <w:rsid w:val="00431099"/>
    <w:rsid w:val="00431D95"/>
    <w:rsid w:val="00433206"/>
    <w:rsid w:val="00433616"/>
    <w:rsid w:val="00434854"/>
    <w:rsid w:val="00436C9D"/>
    <w:rsid w:val="004376C6"/>
    <w:rsid w:val="00440D49"/>
    <w:rsid w:val="004410D4"/>
    <w:rsid w:val="0044163F"/>
    <w:rsid w:val="004471B7"/>
    <w:rsid w:val="00454034"/>
    <w:rsid w:val="00460E69"/>
    <w:rsid w:val="0046106C"/>
    <w:rsid w:val="00461A15"/>
    <w:rsid w:val="00462546"/>
    <w:rsid w:val="00464F9D"/>
    <w:rsid w:val="004674D6"/>
    <w:rsid w:val="004712E1"/>
    <w:rsid w:val="00473A87"/>
    <w:rsid w:val="00475B38"/>
    <w:rsid w:val="004811DD"/>
    <w:rsid w:val="00481883"/>
    <w:rsid w:val="004822FA"/>
    <w:rsid w:val="00485E06"/>
    <w:rsid w:val="004910E8"/>
    <w:rsid w:val="004914E2"/>
    <w:rsid w:val="00491DEE"/>
    <w:rsid w:val="0049288A"/>
    <w:rsid w:val="00495099"/>
    <w:rsid w:val="004A4C8F"/>
    <w:rsid w:val="004A5A8E"/>
    <w:rsid w:val="004B1EA2"/>
    <w:rsid w:val="004B2354"/>
    <w:rsid w:val="004B4B53"/>
    <w:rsid w:val="004B6BFD"/>
    <w:rsid w:val="004C04C7"/>
    <w:rsid w:val="004C0B08"/>
    <w:rsid w:val="004C17E2"/>
    <w:rsid w:val="004C20A6"/>
    <w:rsid w:val="004C2E3F"/>
    <w:rsid w:val="004C4924"/>
    <w:rsid w:val="004D0915"/>
    <w:rsid w:val="004D1F9E"/>
    <w:rsid w:val="004D2501"/>
    <w:rsid w:val="004D3A04"/>
    <w:rsid w:val="004D3F53"/>
    <w:rsid w:val="004D62E7"/>
    <w:rsid w:val="004D6536"/>
    <w:rsid w:val="004D69E2"/>
    <w:rsid w:val="004D78D3"/>
    <w:rsid w:val="004D7E75"/>
    <w:rsid w:val="004E0984"/>
    <w:rsid w:val="004E0EDC"/>
    <w:rsid w:val="004E1F77"/>
    <w:rsid w:val="004E349B"/>
    <w:rsid w:val="004E54A0"/>
    <w:rsid w:val="004E6D85"/>
    <w:rsid w:val="004F0853"/>
    <w:rsid w:val="004F088D"/>
    <w:rsid w:val="004F08A5"/>
    <w:rsid w:val="004F1315"/>
    <w:rsid w:val="004F1349"/>
    <w:rsid w:val="004F4597"/>
    <w:rsid w:val="004F6891"/>
    <w:rsid w:val="00500905"/>
    <w:rsid w:val="00500D70"/>
    <w:rsid w:val="00502721"/>
    <w:rsid w:val="00502FEB"/>
    <w:rsid w:val="005055CB"/>
    <w:rsid w:val="00510890"/>
    <w:rsid w:val="00511122"/>
    <w:rsid w:val="00513355"/>
    <w:rsid w:val="00514CD6"/>
    <w:rsid w:val="005202E1"/>
    <w:rsid w:val="00534F57"/>
    <w:rsid w:val="00540C43"/>
    <w:rsid w:val="00540D42"/>
    <w:rsid w:val="00545E35"/>
    <w:rsid w:val="005477E5"/>
    <w:rsid w:val="00554227"/>
    <w:rsid w:val="00554DB6"/>
    <w:rsid w:val="00560295"/>
    <w:rsid w:val="005627A9"/>
    <w:rsid w:val="00571CBF"/>
    <w:rsid w:val="005723D1"/>
    <w:rsid w:val="005734A7"/>
    <w:rsid w:val="00573894"/>
    <w:rsid w:val="00573E93"/>
    <w:rsid w:val="00576086"/>
    <w:rsid w:val="00576247"/>
    <w:rsid w:val="005827D8"/>
    <w:rsid w:val="00582C7F"/>
    <w:rsid w:val="00582D20"/>
    <w:rsid w:val="0058314E"/>
    <w:rsid w:val="00585D69"/>
    <w:rsid w:val="00586934"/>
    <w:rsid w:val="00586F76"/>
    <w:rsid w:val="0058787D"/>
    <w:rsid w:val="00590819"/>
    <w:rsid w:val="0059162E"/>
    <w:rsid w:val="00597720"/>
    <w:rsid w:val="00597D2F"/>
    <w:rsid w:val="005A0B04"/>
    <w:rsid w:val="005A0CCB"/>
    <w:rsid w:val="005A0CD1"/>
    <w:rsid w:val="005A52F4"/>
    <w:rsid w:val="005A6001"/>
    <w:rsid w:val="005B1A87"/>
    <w:rsid w:val="005B2055"/>
    <w:rsid w:val="005B27C8"/>
    <w:rsid w:val="005B2AFA"/>
    <w:rsid w:val="005B68A5"/>
    <w:rsid w:val="005B73C5"/>
    <w:rsid w:val="005C1BAE"/>
    <w:rsid w:val="005C5F14"/>
    <w:rsid w:val="005C6D03"/>
    <w:rsid w:val="005C7E69"/>
    <w:rsid w:val="005D4F05"/>
    <w:rsid w:val="005D5401"/>
    <w:rsid w:val="005D5CAB"/>
    <w:rsid w:val="005D6CC1"/>
    <w:rsid w:val="005E1EA4"/>
    <w:rsid w:val="005E2110"/>
    <w:rsid w:val="005E4B16"/>
    <w:rsid w:val="005E515D"/>
    <w:rsid w:val="005E5FED"/>
    <w:rsid w:val="005E6CC3"/>
    <w:rsid w:val="005F03B0"/>
    <w:rsid w:val="005F1910"/>
    <w:rsid w:val="005F1FCA"/>
    <w:rsid w:val="005F36E8"/>
    <w:rsid w:val="005F39AB"/>
    <w:rsid w:val="005F6F5A"/>
    <w:rsid w:val="00600FF3"/>
    <w:rsid w:val="006044CC"/>
    <w:rsid w:val="00607C58"/>
    <w:rsid w:val="00607E57"/>
    <w:rsid w:val="00611F80"/>
    <w:rsid w:val="006121DD"/>
    <w:rsid w:val="006142D6"/>
    <w:rsid w:val="00614D6B"/>
    <w:rsid w:val="00615D3D"/>
    <w:rsid w:val="00616EBD"/>
    <w:rsid w:val="00620D0E"/>
    <w:rsid w:val="00623153"/>
    <w:rsid w:val="00624DB2"/>
    <w:rsid w:val="0062591D"/>
    <w:rsid w:val="00631133"/>
    <w:rsid w:val="00631CA5"/>
    <w:rsid w:val="006356E1"/>
    <w:rsid w:val="00642247"/>
    <w:rsid w:val="0064231F"/>
    <w:rsid w:val="00642700"/>
    <w:rsid w:val="00643ED4"/>
    <w:rsid w:val="006458D2"/>
    <w:rsid w:val="00645A42"/>
    <w:rsid w:val="006465A9"/>
    <w:rsid w:val="0064783F"/>
    <w:rsid w:val="00651F3B"/>
    <w:rsid w:val="00653D53"/>
    <w:rsid w:val="00655333"/>
    <w:rsid w:val="00656FF7"/>
    <w:rsid w:val="00663D30"/>
    <w:rsid w:val="00664A5C"/>
    <w:rsid w:val="00665E62"/>
    <w:rsid w:val="0067059D"/>
    <w:rsid w:val="006725AE"/>
    <w:rsid w:val="006741C8"/>
    <w:rsid w:val="00674816"/>
    <w:rsid w:val="006804EC"/>
    <w:rsid w:val="0068357B"/>
    <w:rsid w:val="00685826"/>
    <w:rsid w:val="006873F8"/>
    <w:rsid w:val="006877C5"/>
    <w:rsid w:val="00687F89"/>
    <w:rsid w:val="006920C2"/>
    <w:rsid w:val="00692313"/>
    <w:rsid w:val="0069245C"/>
    <w:rsid w:val="00692684"/>
    <w:rsid w:val="00692859"/>
    <w:rsid w:val="0069441F"/>
    <w:rsid w:val="00695D88"/>
    <w:rsid w:val="00697EE6"/>
    <w:rsid w:val="006A0F23"/>
    <w:rsid w:val="006A2CB1"/>
    <w:rsid w:val="006A303A"/>
    <w:rsid w:val="006A5DD8"/>
    <w:rsid w:val="006B1676"/>
    <w:rsid w:val="006B6076"/>
    <w:rsid w:val="006C0FDD"/>
    <w:rsid w:val="006C1DCB"/>
    <w:rsid w:val="006C26FB"/>
    <w:rsid w:val="006C4DB6"/>
    <w:rsid w:val="006D6677"/>
    <w:rsid w:val="006D6ACE"/>
    <w:rsid w:val="006D7118"/>
    <w:rsid w:val="006D77EE"/>
    <w:rsid w:val="006E0537"/>
    <w:rsid w:val="006E1E59"/>
    <w:rsid w:val="006E24F0"/>
    <w:rsid w:val="006E2C77"/>
    <w:rsid w:val="006E3E1E"/>
    <w:rsid w:val="006E645F"/>
    <w:rsid w:val="006F0922"/>
    <w:rsid w:val="006F0D16"/>
    <w:rsid w:val="006F236F"/>
    <w:rsid w:val="006F2827"/>
    <w:rsid w:val="006F30D4"/>
    <w:rsid w:val="006F52DE"/>
    <w:rsid w:val="006F52E6"/>
    <w:rsid w:val="006F59E3"/>
    <w:rsid w:val="006F7329"/>
    <w:rsid w:val="006F752A"/>
    <w:rsid w:val="00701D05"/>
    <w:rsid w:val="007029C1"/>
    <w:rsid w:val="007031CC"/>
    <w:rsid w:val="00705311"/>
    <w:rsid w:val="00706F38"/>
    <w:rsid w:val="007104E7"/>
    <w:rsid w:val="0071192B"/>
    <w:rsid w:val="00711C35"/>
    <w:rsid w:val="00712610"/>
    <w:rsid w:val="00712DFF"/>
    <w:rsid w:val="0071327B"/>
    <w:rsid w:val="00713948"/>
    <w:rsid w:val="00713950"/>
    <w:rsid w:val="00713D29"/>
    <w:rsid w:val="00714448"/>
    <w:rsid w:val="00714EAF"/>
    <w:rsid w:val="00716FAF"/>
    <w:rsid w:val="00717951"/>
    <w:rsid w:val="0072194E"/>
    <w:rsid w:val="0072367E"/>
    <w:rsid w:val="007237B1"/>
    <w:rsid w:val="00725B5E"/>
    <w:rsid w:val="00727C7D"/>
    <w:rsid w:val="007302BB"/>
    <w:rsid w:val="0073294B"/>
    <w:rsid w:val="00732D51"/>
    <w:rsid w:val="007330FA"/>
    <w:rsid w:val="00733FD0"/>
    <w:rsid w:val="0073487B"/>
    <w:rsid w:val="00734C60"/>
    <w:rsid w:val="0073707F"/>
    <w:rsid w:val="007371C2"/>
    <w:rsid w:val="00741F47"/>
    <w:rsid w:val="00743971"/>
    <w:rsid w:val="00743A70"/>
    <w:rsid w:val="00746460"/>
    <w:rsid w:val="00746B38"/>
    <w:rsid w:val="00747005"/>
    <w:rsid w:val="00747C4B"/>
    <w:rsid w:val="00751902"/>
    <w:rsid w:val="00752FF0"/>
    <w:rsid w:val="0075365C"/>
    <w:rsid w:val="00756751"/>
    <w:rsid w:val="00756C8D"/>
    <w:rsid w:val="00757CBA"/>
    <w:rsid w:val="00761D8D"/>
    <w:rsid w:val="00763E9D"/>
    <w:rsid w:val="00764C12"/>
    <w:rsid w:val="007661A0"/>
    <w:rsid w:val="00775621"/>
    <w:rsid w:val="00776968"/>
    <w:rsid w:val="007771CE"/>
    <w:rsid w:val="0078099E"/>
    <w:rsid w:val="007816D2"/>
    <w:rsid w:val="007819D6"/>
    <w:rsid w:val="00783400"/>
    <w:rsid w:val="00783ACB"/>
    <w:rsid w:val="007855F8"/>
    <w:rsid w:val="00786784"/>
    <w:rsid w:val="00792F63"/>
    <w:rsid w:val="0079528E"/>
    <w:rsid w:val="007970DF"/>
    <w:rsid w:val="007971AA"/>
    <w:rsid w:val="007A3174"/>
    <w:rsid w:val="007A41CC"/>
    <w:rsid w:val="007A49CF"/>
    <w:rsid w:val="007A7938"/>
    <w:rsid w:val="007B334E"/>
    <w:rsid w:val="007B3933"/>
    <w:rsid w:val="007B4580"/>
    <w:rsid w:val="007B4796"/>
    <w:rsid w:val="007B5A71"/>
    <w:rsid w:val="007B5F4A"/>
    <w:rsid w:val="007B6B2A"/>
    <w:rsid w:val="007C05D2"/>
    <w:rsid w:val="007C27BB"/>
    <w:rsid w:val="007C4AB2"/>
    <w:rsid w:val="007C6F4B"/>
    <w:rsid w:val="007C6FA1"/>
    <w:rsid w:val="007D19E0"/>
    <w:rsid w:val="007D1B71"/>
    <w:rsid w:val="007D2EFE"/>
    <w:rsid w:val="007D49EC"/>
    <w:rsid w:val="007D4F41"/>
    <w:rsid w:val="007D5501"/>
    <w:rsid w:val="007D65E5"/>
    <w:rsid w:val="007D689F"/>
    <w:rsid w:val="007D6FBA"/>
    <w:rsid w:val="007E1797"/>
    <w:rsid w:val="007E1A84"/>
    <w:rsid w:val="007E3A7E"/>
    <w:rsid w:val="007E4E6B"/>
    <w:rsid w:val="007E6F69"/>
    <w:rsid w:val="007E727C"/>
    <w:rsid w:val="007F0FA5"/>
    <w:rsid w:val="007F387D"/>
    <w:rsid w:val="007F3D53"/>
    <w:rsid w:val="007F409E"/>
    <w:rsid w:val="007F660B"/>
    <w:rsid w:val="00800ED2"/>
    <w:rsid w:val="00801AD2"/>
    <w:rsid w:val="008142FC"/>
    <w:rsid w:val="00814B93"/>
    <w:rsid w:val="00814D9A"/>
    <w:rsid w:val="0081508F"/>
    <w:rsid w:val="008226E9"/>
    <w:rsid w:val="008249AD"/>
    <w:rsid w:val="00825A7C"/>
    <w:rsid w:val="00834007"/>
    <w:rsid w:val="008351C0"/>
    <w:rsid w:val="008352E3"/>
    <w:rsid w:val="008353EA"/>
    <w:rsid w:val="008378E8"/>
    <w:rsid w:val="008400BD"/>
    <w:rsid w:val="008416CA"/>
    <w:rsid w:val="008423C4"/>
    <w:rsid w:val="00843220"/>
    <w:rsid w:val="00845C39"/>
    <w:rsid w:val="008467AF"/>
    <w:rsid w:val="00846C78"/>
    <w:rsid w:val="008475E1"/>
    <w:rsid w:val="00853345"/>
    <w:rsid w:val="008538B5"/>
    <w:rsid w:val="00853F05"/>
    <w:rsid w:val="00855095"/>
    <w:rsid w:val="00860A36"/>
    <w:rsid w:val="008632C6"/>
    <w:rsid w:val="00867D02"/>
    <w:rsid w:val="00872081"/>
    <w:rsid w:val="0087224F"/>
    <w:rsid w:val="008722F3"/>
    <w:rsid w:val="0087390C"/>
    <w:rsid w:val="00876C46"/>
    <w:rsid w:val="00876F20"/>
    <w:rsid w:val="00880641"/>
    <w:rsid w:val="00881AB5"/>
    <w:rsid w:val="0088261A"/>
    <w:rsid w:val="00882AF0"/>
    <w:rsid w:val="00884BD5"/>
    <w:rsid w:val="0088585E"/>
    <w:rsid w:val="00887195"/>
    <w:rsid w:val="0089002B"/>
    <w:rsid w:val="00893B72"/>
    <w:rsid w:val="00894BEB"/>
    <w:rsid w:val="00897AFA"/>
    <w:rsid w:val="008A04C4"/>
    <w:rsid w:val="008A05F2"/>
    <w:rsid w:val="008A1726"/>
    <w:rsid w:val="008A24FB"/>
    <w:rsid w:val="008A3634"/>
    <w:rsid w:val="008B3E69"/>
    <w:rsid w:val="008B403A"/>
    <w:rsid w:val="008B6490"/>
    <w:rsid w:val="008B67AB"/>
    <w:rsid w:val="008C0C60"/>
    <w:rsid w:val="008C3320"/>
    <w:rsid w:val="008C5D80"/>
    <w:rsid w:val="008D2D4A"/>
    <w:rsid w:val="008D3481"/>
    <w:rsid w:val="008D6635"/>
    <w:rsid w:val="008E116B"/>
    <w:rsid w:val="008E1899"/>
    <w:rsid w:val="008E5B72"/>
    <w:rsid w:val="008E6477"/>
    <w:rsid w:val="008E6A51"/>
    <w:rsid w:val="008E6B42"/>
    <w:rsid w:val="008E6B47"/>
    <w:rsid w:val="008E7250"/>
    <w:rsid w:val="008E7D53"/>
    <w:rsid w:val="008F2B29"/>
    <w:rsid w:val="008F2F8D"/>
    <w:rsid w:val="008F3460"/>
    <w:rsid w:val="008F3BD0"/>
    <w:rsid w:val="008F5E60"/>
    <w:rsid w:val="008F777D"/>
    <w:rsid w:val="009016A9"/>
    <w:rsid w:val="00901AD6"/>
    <w:rsid w:val="00905006"/>
    <w:rsid w:val="00906C8C"/>
    <w:rsid w:val="00907056"/>
    <w:rsid w:val="0090790C"/>
    <w:rsid w:val="009118E5"/>
    <w:rsid w:val="00914E70"/>
    <w:rsid w:val="00917344"/>
    <w:rsid w:val="0092338A"/>
    <w:rsid w:val="00930637"/>
    <w:rsid w:val="009317F0"/>
    <w:rsid w:val="009320A4"/>
    <w:rsid w:val="009321A5"/>
    <w:rsid w:val="009344B6"/>
    <w:rsid w:val="00936278"/>
    <w:rsid w:val="00937543"/>
    <w:rsid w:val="009412A4"/>
    <w:rsid w:val="00942C25"/>
    <w:rsid w:val="0094501C"/>
    <w:rsid w:val="00946118"/>
    <w:rsid w:val="00947866"/>
    <w:rsid w:val="00953FF8"/>
    <w:rsid w:val="00954747"/>
    <w:rsid w:val="00956EE9"/>
    <w:rsid w:val="009623AB"/>
    <w:rsid w:val="00964C6F"/>
    <w:rsid w:val="00965663"/>
    <w:rsid w:val="00966C89"/>
    <w:rsid w:val="00967DC3"/>
    <w:rsid w:val="009702F8"/>
    <w:rsid w:val="009707B0"/>
    <w:rsid w:val="009715C9"/>
    <w:rsid w:val="009721FF"/>
    <w:rsid w:val="00973334"/>
    <w:rsid w:val="00974581"/>
    <w:rsid w:val="00980B10"/>
    <w:rsid w:val="00981280"/>
    <w:rsid w:val="00984A64"/>
    <w:rsid w:val="00987ACC"/>
    <w:rsid w:val="00992E60"/>
    <w:rsid w:val="00994A45"/>
    <w:rsid w:val="00995B5F"/>
    <w:rsid w:val="00996B2A"/>
    <w:rsid w:val="00997312"/>
    <w:rsid w:val="00997958"/>
    <w:rsid w:val="00997A66"/>
    <w:rsid w:val="009A184D"/>
    <w:rsid w:val="009A3F43"/>
    <w:rsid w:val="009A530E"/>
    <w:rsid w:val="009A5537"/>
    <w:rsid w:val="009B4246"/>
    <w:rsid w:val="009B4A87"/>
    <w:rsid w:val="009B7F23"/>
    <w:rsid w:val="009C0860"/>
    <w:rsid w:val="009C2411"/>
    <w:rsid w:val="009C2777"/>
    <w:rsid w:val="009C37A0"/>
    <w:rsid w:val="009D48F7"/>
    <w:rsid w:val="009D5999"/>
    <w:rsid w:val="009D7829"/>
    <w:rsid w:val="009E2C93"/>
    <w:rsid w:val="009E3330"/>
    <w:rsid w:val="009E4348"/>
    <w:rsid w:val="009E5369"/>
    <w:rsid w:val="009E5DCB"/>
    <w:rsid w:val="009E7C43"/>
    <w:rsid w:val="009F263F"/>
    <w:rsid w:val="009F37FB"/>
    <w:rsid w:val="009F3CA0"/>
    <w:rsid w:val="009F5432"/>
    <w:rsid w:val="009F57E4"/>
    <w:rsid w:val="009F6E00"/>
    <w:rsid w:val="00A005A2"/>
    <w:rsid w:val="00A0066C"/>
    <w:rsid w:val="00A01760"/>
    <w:rsid w:val="00A065AB"/>
    <w:rsid w:val="00A079E2"/>
    <w:rsid w:val="00A07D7B"/>
    <w:rsid w:val="00A10D42"/>
    <w:rsid w:val="00A1302D"/>
    <w:rsid w:val="00A1332A"/>
    <w:rsid w:val="00A13AB4"/>
    <w:rsid w:val="00A16B94"/>
    <w:rsid w:val="00A205E5"/>
    <w:rsid w:val="00A20BDA"/>
    <w:rsid w:val="00A24389"/>
    <w:rsid w:val="00A24D48"/>
    <w:rsid w:val="00A27A0E"/>
    <w:rsid w:val="00A27DF8"/>
    <w:rsid w:val="00A33364"/>
    <w:rsid w:val="00A33A21"/>
    <w:rsid w:val="00A340E9"/>
    <w:rsid w:val="00A35BF5"/>
    <w:rsid w:val="00A36038"/>
    <w:rsid w:val="00A36A27"/>
    <w:rsid w:val="00A42A43"/>
    <w:rsid w:val="00A43034"/>
    <w:rsid w:val="00A44EFB"/>
    <w:rsid w:val="00A453EB"/>
    <w:rsid w:val="00A45660"/>
    <w:rsid w:val="00A46879"/>
    <w:rsid w:val="00A51029"/>
    <w:rsid w:val="00A53F29"/>
    <w:rsid w:val="00A54272"/>
    <w:rsid w:val="00A56C64"/>
    <w:rsid w:val="00A57447"/>
    <w:rsid w:val="00A61020"/>
    <w:rsid w:val="00A623FE"/>
    <w:rsid w:val="00A745C4"/>
    <w:rsid w:val="00A75B73"/>
    <w:rsid w:val="00A76FB9"/>
    <w:rsid w:val="00A776A3"/>
    <w:rsid w:val="00A77CD0"/>
    <w:rsid w:val="00A829D6"/>
    <w:rsid w:val="00A835AF"/>
    <w:rsid w:val="00A844D1"/>
    <w:rsid w:val="00A84FA5"/>
    <w:rsid w:val="00A8517F"/>
    <w:rsid w:val="00A85E19"/>
    <w:rsid w:val="00A92889"/>
    <w:rsid w:val="00A92AF3"/>
    <w:rsid w:val="00A95DD1"/>
    <w:rsid w:val="00A96083"/>
    <w:rsid w:val="00A96EDC"/>
    <w:rsid w:val="00AA1894"/>
    <w:rsid w:val="00AA28D8"/>
    <w:rsid w:val="00AA5F4C"/>
    <w:rsid w:val="00AB252E"/>
    <w:rsid w:val="00AB25E1"/>
    <w:rsid w:val="00AB3386"/>
    <w:rsid w:val="00AB485C"/>
    <w:rsid w:val="00AB4E52"/>
    <w:rsid w:val="00AB4FED"/>
    <w:rsid w:val="00AB5273"/>
    <w:rsid w:val="00AB7027"/>
    <w:rsid w:val="00AB7429"/>
    <w:rsid w:val="00AC4E53"/>
    <w:rsid w:val="00AC70B5"/>
    <w:rsid w:val="00AC7DA8"/>
    <w:rsid w:val="00AD0647"/>
    <w:rsid w:val="00AD09D4"/>
    <w:rsid w:val="00AD4973"/>
    <w:rsid w:val="00AD61E8"/>
    <w:rsid w:val="00AD7FE3"/>
    <w:rsid w:val="00AE1345"/>
    <w:rsid w:val="00AE477E"/>
    <w:rsid w:val="00AE51BF"/>
    <w:rsid w:val="00AE6A43"/>
    <w:rsid w:val="00AE7A9F"/>
    <w:rsid w:val="00AE7C31"/>
    <w:rsid w:val="00AF1947"/>
    <w:rsid w:val="00AF1AA2"/>
    <w:rsid w:val="00AF22C0"/>
    <w:rsid w:val="00AF3C91"/>
    <w:rsid w:val="00AF4119"/>
    <w:rsid w:val="00B006A6"/>
    <w:rsid w:val="00B079F5"/>
    <w:rsid w:val="00B10F05"/>
    <w:rsid w:val="00B11203"/>
    <w:rsid w:val="00B1136A"/>
    <w:rsid w:val="00B120E1"/>
    <w:rsid w:val="00B13A09"/>
    <w:rsid w:val="00B14538"/>
    <w:rsid w:val="00B15926"/>
    <w:rsid w:val="00B15DDE"/>
    <w:rsid w:val="00B217AC"/>
    <w:rsid w:val="00B228FB"/>
    <w:rsid w:val="00B24BDD"/>
    <w:rsid w:val="00B25A4B"/>
    <w:rsid w:val="00B25EC2"/>
    <w:rsid w:val="00B263F9"/>
    <w:rsid w:val="00B302E9"/>
    <w:rsid w:val="00B35C45"/>
    <w:rsid w:val="00B3609D"/>
    <w:rsid w:val="00B36262"/>
    <w:rsid w:val="00B368D8"/>
    <w:rsid w:val="00B37457"/>
    <w:rsid w:val="00B400B8"/>
    <w:rsid w:val="00B4074C"/>
    <w:rsid w:val="00B409D3"/>
    <w:rsid w:val="00B4191E"/>
    <w:rsid w:val="00B458AD"/>
    <w:rsid w:val="00B45C15"/>
    <w:rsid w:val="00B47424"/>
    <w:rsid w:val="00B47CA7"/>
    <w:rsid w:val="00B51648"/>
    <w:rsid w:val="00B5443A"/>
    <w:rsid w:val="00B63258"/>
    <w:rsid w:val="00B6649B"/>
    <w:rsid w:val="00B6741E"/>
    <w:rsid w:val="00B70651"/>
    <w:rsid w:val="00B71E51"/>
    <w:rsid w:val="00B73F5F"/>
    <w:rsid w:val="00B81833"/>
    <w:rsid w:val="00B83A3B"/>
    <w:rsid w:val="00B91E2E"/>
    <w:rsid w:val="00B923FE"/>
    <w:rsid w:val="00B93084"/>
    <w:rsid w:val="00B96F03"/>
    <w:rsid w:val="00BA1CD0"/>
    <w:rsid w:val="00BA32E4"/>
    <w:rsid w:val="00BA47EC"/>
    <w:rsid w:val="00BA5EC1"/>
    <w:rsid w:val="00BB004A"/>
    <w:rsid w:val="00BB08C4"/>
    <w:rsid w:val="00BB4327"/>
    <w:rsid w:val="00BB7A99"/>
    <w:rsid w:val="00BC0DE7"/>
    <w:rsid w:val="00BC2F4B"/>
    <w:rsid w:val="00BC5D74"/>
    <w:rsid w:val="00BD178D"/>
    <w:rsid w:val="00BD1FEA"/>
    <w:rsid w:val="00BD780D"/>
    <w:rsid w:val="00BD79AA"/>
    <w:rsid w:val="00BE0DEE"/>
    <w:rsid w:val="00BE1382"/>
    <w:rsid w:val="00BE191F"/>
    <w:rsid w:val="00BE1A54"/>
    <w:rsid w:val="00BF33E8"/>
    <w:rsid w:val="00BF7450"/>
    <w:rsid w:val="00BF7476"/>
    <w:rsid w:val="00C04425"/>
    <w:rsid w:val="00C04AFF"/>
    <w:rsid w:val="00C07A90"/>
    <w:rsid w:val="00C12342"/>
    <w:rsid w:val="00C16D8C"/>
    <w:rsid w:val="00C17E27"/>
    <w:rsid w:val="00C2106C"/>
    <w:rsid w:val="00C222DC"/>
    <w:rsid w:val="00C24868"/>
    <w:rsid w:val="00C25A16"/>
    <w:rsid w:val="00C26524"/>
    <w:rsid w:val="00C26DD5"/>
    <w:rsid w:val="00C318F7"/>
    <w:rsid w:val="00C33A2D"/>
    <w:rsid w:val="00C35DFC"/>
    <w:rsid w:val="00C40138"/>
    <w:rsid w:val="00C409BF"/>
    <w:rsid w:val="00C410E1"/>
    <w:rsid w:val="00C4183E"/>
    <w:rsid w:val="00C41AE1"/>
    <w:rsid w:val="00C43024"/>
    <w:rsid w:val="00C46A42"/>
    <w:rsid w:val="00C47D94"/>
    <w:rsid w:val="00C50AD8"/>
    <w:rsid w:val="00C50D33"/>
    <w:rsid w:val="00C5173B"/>
    <w:rsid w:val="00C52867"/>
    <w:rsid w:val="00C54FC7"/>
    <w:rsid w:val="00C55C7C"/>
    <w:rsid w:val="00C56C25"/>
    <w:rsid w:val="00C6165E"/>
    <w:rsid w:val="00C61BFB"/>
    <w:rsid w:val="00C62207"/>
    <w:rsid w:val="00C639A0"/>
    <w:rsid w:val="00C66E78"/>
    <w:rsid w:val="00C6764D"/>
    <w:rsid w:val="00C71183"/>
    <w:rsid w:val="00C71FC5"/>
    <w:rsid w:val="00C73EED"/>
    <w:rsid w:val="00C747A7"/>
    <w:rsid w:val="00C76374"/>
    <w:rsid w:val="00C80E23"/>
    <w:rsid w:val="00C8254B"/>
    <w:rsid w:val="00C85A28"/>
    <w:rsid w:val="00C90EAA"/>
    <w:rsid w:val="00C95197"/>
    <w:rsid w:val="00CA15EF"/>
    <w:rsid w:val="00CA191D"/>
    <w:rsid w:val="00CA1B18"/>
    <w:rsid w:val="00CA2592"/>
    <w:rsid w:val="00CA38F2"/>
    <w:rsid w:val="00CA52B5"/>
    <w:rsid w:val="00CA56CE"/>
    <w:rsid w:val="00CB0A44"/>
    <w:rsid w:val="00CB0B25"/>
    <w:rsid w:val="00CB2099"/>
    <w:rsid w:val="00CB36B5"/>
    <w:rsid w:val="00CB7B33"/>
    <w:rsid w:val="00CC4D18"/>
    <w:rsid w:val="00CC71BE"/>
    <w:rsid w:val="00CD1061"/>
    <w:rsid w:val="00CD27B5"/>
    <w:rsid w:val="00CD343B"/>
    <w:rsid w:val="00CD355F"/>
    <w:rsid w:val="00CD6B12"/>
    <w:rsid w:val="00CE0749"/>
    <w:rsid w:val="00CE0C5D"/>
    <w:rsid w:val="00CE50B7"/>
    <w:rsid w:val="00CE62C4"/>
    <w:rsid w:val="00CF0426"/>
    <w:rsid w:val="00CF2C01"/>
    <w:rsid w:val="00CF2E00"/>
    <w:rsid w:val="00CF7986"/>
    <w:rsid w:val="00D0287B"/>
    <w:rsid w:val="00D02E8D"/>
    <w:rsid w:val="00D03522"/>
    <w:rsid w:val="00D04DBE"/>
    <w:rsid w:val="00D05FB7"/>
    <w:rsid w:val="00D06BDA"/>
    <w:rsid w:val="00D0725B"/>
    <w:rsid w:val="00D12C9F"/>
    <w:rsid w:val="00D135FA"/>
    <w:rsid w:val="00D2177D"/>
    <w:rsid w:val="00D233DB"/>
    <w:rsid w:val="00D27D15"/>
    <w:rsid w:val="00D33CA3"/>
    <w:rsid w:val="00D34CFB"/>
    <w:rsid w:val="00D378B3"/>
    <w:rsid w:val="00D41DB6"/>
    <w:rsid w:val="00D430F3"/>
    <w:rsid w:val="00D43A1B"/>
    <w:rsid w:val="00D455ED"/>
    <w:rsid w:val="00D46891"/>
    <w:rsid w:val="00D50853"/>
    <w:rsid w:val="00D512B3"/>
    <w:rsid w:val="00D51B96"/>
    <w:rsid w:val="00D52B5B"/>
    <w:rsid w:val="00D530DC"/>
    <w:rsid w:val="00D54CFA"/>
    <w:rsid w:val="00D54FEE"/>
    <w:rsid w:val="00D55F48"/>
    <w:rsid w:val="00D57A86"/>
    <w:rsid w:val="00D62F8F"/>
    <w:rsid w:val="00D64D50"/>
    <w:rsid w:val="00D675B1"/>
    <w:rsid w:val="00D705FB"/>
    <w:rsid w:val="00D72D0D"/>
    <w:rsid w:val="00D741EE"/>
    <w:rsid w:val="00D7454A"/>
    <w:rsid w:val="00D76749"/>
    <w:rsid w:val="00D830C4"/>
    <w:rsid w:val="00D84142"/>
    <w:rsid w:val="00D85A4C"/>
    <w:rsid w:val="00D85AFC"/>
    <w:rsid w:val="00D91843"/>
    <w:rsid w:val="00D92062"/>
    <w:rsid w:val="00D94A7E"/>
    <w:rsid w:val="00DA00A5"/>
    <w:rsid w:val="00DA24D8"/>
    <w:rsid w:val="00DA5E82"/>
    <w:rsid w:val="00DB06D4"/>
    <w:rsid w:val="00DB22F5"/>
    <w:rsid w:val="00DB6A57"/>
    <w:rsid w:val="00DC010C"/>
    <w:rsid w:val="00DC096F"/>
    <w:rsid w:val="00DC1844"/>
    <w:rsid w:val="00DC54C1"/>
    <w:rsid w:val="00DD0B69"/>
    <w:rsid w:val="00DD462F"/>
    <w:rsid w:val="00DD4D18"/>
    <w:rsid w:val="00DD5563"/>
    <w:rsid w:val="00DD693C"/>
    <w:rsid w:val="00DD7216"/>
    <w:rsid w:val="00DD7717"/>
    <w:rsid w:val="00DE2244"/>
    <w:rsid w:val="00DE250D"/>
    <w:rsid w:val="00DE5393"/>
    <w:rsid w:val="00DE7CBD"/>
    <w:rsid w:val="00DF075F"/>
    <w:rsid w:val="00DF3E07"/>
    <w:rsid w:val="00DF489E"/>
    <w:rsid w:val="00DF5C9B"/>
    <w:rsid w:val="00E02A44"/>
    <w:rsid w:val="00E10B0B"/>
    <w:rsid w:val="00E13252"/>
    <w:rsid w:val="00E143A4"/>
    <w:rsid w:val="00E15A23"/>
    <w:rsid w:val="00E20392"/>
    <w:rsid w:val="00E20B1A"/>
    <w:rsid w:val="00E210F2"/>
    <w:rsid w:val="00E237D1"/>
    <w:rsid w:val="00E3062F"/>
    <w:rsid w:val="00E31FFF"/>
    <w:rsid w:val="00E324A8"/>
    <w:rsid w:val="00E349CC"/>
    <w:rsid w:val="00E35193"/>
    <w:rsid w:val="00E40A37"/>
    <w:rsid w:val="00E40AF2"/>
    <w:rsid w:val="00E41908"/>
    <w:rsid w:val="00E42ABF"/>
    <w:rsid w:val="00E442EC"/>
    <w:rsid w:val="00E44AFD"/>
    <w:rsid w:val="00E469F4"/>
    <w:rsid w:val="00E50C44"/>
    <w:rsid w:val="00E52CF8"/>
    <w:rsid w:val="00E53408"/>
    <w:rsid w:val="00E53ABA"/>
    <w:rsid w:val="00E559E2"/>
    <w:rsid w:val="00E55F56"/>
    <w:rsid w:val="00E61A8F"/>
    <w:rsid w:val="00E632A5"/>
    <w:rsid w:val="00E64513"/>
    <w:rsid w:val="00E66B62"/>
    <w:rsid w:val="00E76CBA"/>
    <w:rsid w:val="00E77D70"/>
    <w:rsid w:val="00E821BA"/>
    <w:rsid w:val="00E847EB"/>
    <w:rsid w:val="00E86477"/>
    <w:rsid w:val="00E8678C"/>
    <w:rsid w:val="00E93C58"/>
    <w:rsid w:val="00E94A62"/>
    <w:rsid w:val="00E94EE3"/>
    <w:rsid w:val="00E9589C"/>
    <w:rsid w:val="00E96136"/>
    <w:rsid w:val="00E97624"/>
    <w:rsid w:val="00EA0F45"/>
    <w:rsid w:val="00EA3379"/>
    <w:rsid w:val="00EA7A34"/>
    <w:rsid w:val="00EB1219"/>
    <w:rsid w:val="00EB4D1F"/>
    <w:rsid w:val="00EB7B82"/>
    <w:rsid w:val="00EC0FA9"/>
    <w:rsid w:val="00EC170A"/>
    <w:rsid w:val="00EC26FF"/>
    <w:rsid w:val="00EC3942"/>
    <w:rsid w:val="00EC3A05"/>
    <w:rsid w:val="00EC6310"/>
    <w:rsid w:val="00EC7B8E"/>
    <w:rsid w:val="00ED26C3"/>
    <w:rsid w:val="00ED7B81"/>
    <w:rsid w:val="00EE0C0B"/>
    <w:rsid w:val="00EE6289"/>
    <w:rsid w:val="00EF0556"/>
    <w:rsid w:val="00EF0FA1"/>
    <w:rsid w:val="00EF278F"/>
    <w:rsid w:val="00EF364B"/>
    <w:rsid w:val="00EF4005"/>
    <w:rsid w:val="00EF5402"/>
    <w:rsid w:val="00EF7544"/>
    <w:rsid w:val="00EF7CD0"/>
    <w:rsid w:val="00F00686"/>
    <w:rsid w:val="00F01166"/>
    <w:rsid w:val="00F0461C"/>
    <w:rsid w:val="00F0704D"/>
    <w:rsid w:val="00F130AF"/>
    <w:rsid w:val="00F130F2"/>
    <w:rsid w:val="00F13699"/>
    <w:rsid w:val="00F15E6B"/>
    <w:rsid w:val="00F17095"/>
    <w:rsid w:val="00F17B72"/>
    <w:rsid w:val="00F2042D"/>
    <w:rsid w:val="00F24DE0"/>
    <w:rsid w:val="00F25406"/>
    <w:rsid w:val="00F27059"/>
    <w:rsid w:val="00F308D3"/>
    <w:rsid w:val="00F31173"/>
    <w:rsid w:val="00F335D7"/>
    <w:rsid w:val="00F41B8C"/>
    <w:rsid w:val="00F44631"/>
    <w:rsid w:val="00F4725F"/>
    <w:rsid w:val="00F501AC"/>
    <w:rsid w:val="00F5257C"/>
    <w:rsid w:val="00F5309E"/>
    <w:rsid w:val="00F53320"/>
    <w:rsid w:val="00F533B0"/>
    <w:rsid w:val="00F5493E"/>
    <w:rsid w:val="00F60E75"/>
    <w:rsid w:val="00F64DEC"/>
    <w:rsid w:val="00F650BB"/>
    <w:rsid w:val="00F67295"/>
    <w:rsid w:val="00F714EA"/>
    <w:rsid w:val="00F724DE"/>
    <w:rsid w:val="00F73E82"/>
    <w:rsid w:val="00F743B5"/>
    <w:rsid w:val="00F7471B"/>
    <w:rsid w:val="00F80813"/>
    <w:rsid w:val="00F80B2C"/>
    <w:rsid w:val="00F81733"/>
    <w:rsid w:val="00F821CA"/>
    <w:rsid w:val="00F824B9"/>
    <w:rsid w:val="00F831CB"/>
    <w:rsid w:val="00F83498"/>
    <w:rsid w:val="00F84FA8"/>
    <w:rsid w:val="00F85707"/>
    <w:rsid w:val="00F85D4C"/>
    <w:rsid w:val="00F8684E"/>
    <w:rsid w:val="00F92C7D"/>
    <w:rsid w:val="00F93431"/>
    <w:rsid w:val="00F94D05"/>
    <w:rsid w:val="00F94E68"/>
    <w:rsid w:val="00FA01D3"/>
    <w:rsid w:val="00FA06A8"/>
    <w:rsid w:val="00FA207C"/>
    <w:rsid w:val="00FA3FB2"/>
    <w:rsid w:val="00FA5643"/>
    <w:rsid w:val="00FA56A0"/>
    <w:rsid w:val="00FB0EA0"/>
    <w:rsid w:val="00FB148E"/>
    <w:rsid w:val="00FB3316"/>
    <w:rsid w:val="00FB5D3A"/>
    <w:rsid w:val="00FB615D"/>
    <w:rsid w:val="00FB6269"/>
    <w:rsid w:val="00FB67BD"/>
    <w:rsid w:val="00FB6847"/>
    <w:rsid w:val="00FB6B07"/>
    <w:rsid w:val="00FC026C"/>
    <w:rsid w:val="00FC0876"/>
    <w:rsid w:val="00FC274C"/>
    <w:rsid w:val="00FC3A20"/>
    <w:rsid w:val="00FC455B"/>
    <w:rsid w:val="00FC5FE3"/>
    <w:rsid w:val="00FD0A88"/>
    <w:rsid w:val="00FD727E"/>
    <w:rsid w:val="00FE0466"/>
    <w:rsid w:val="00FE1C48"/>
    <w:rsid w:val="00FE4B95"/>
    <w:rsid w:val="00FF0EE6"/>
    <w:rsid w:val="00FF420F"/>
    <w:rsid w:val="00FF44B3"/>
    <w:rsid w:val="00FF4DC7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166"/>
    <w:pPr>
      <w:ind w:firstLine="709"/>
    </w:pPr>
    <w:rPr>
      <w:sz w:val="26"/>
    </w:rPr>
  </w:style>
  <w:style w:type="paragraph" w:styleId="1">
    <w:name w:val="heading 1"/>
    <w:basedOn w:val="a"/>
    <w:link w:val="10"/>
    <w:qFormat/>
    <w:rsid w:val="00177FE4"/>
    <w:pPr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after="120"/>
      <w:ind w:left="283" w:firstLine="0"/>
    </w:pPr>
    <w:rPr>
      <w:sz w:val="24"/>
    </w:rPr>
  </w:style>
  <w:style w:type="character" w:styleId="a7">
    <w:name w:val="Strong"/>
    <w:qFormat/>
    <w:rPr>
      <w:b/>
      <w:bCs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snapToGrid w:val="0"/>
    </w:rPr>
  </w:style>
  <w:style w:type="paragraph" w:customStyle="1" w:styleId="H4">
    <w:name w:val="H4"/>
    <w:basedOn w:val="a"/>
    <w:next w:val="a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a8">
    <w:name w:val="Заголовок текста док"/>
    <w:basedOn w:val="a"/>
    <w:autoRedefine/>
    <w:rsid w:val="00A20BDA"/>
    <w:pPr>
      <w:ind w:left="-107" w:firstLine="0"/>
      <w:jc w:val="both"/>
    </w:pPr>
    <w:rPr>
      <w:sz w:val="20"/>
    </w:rPr>
  </w:style>
  <w:style w:type="paragraph" w:customStyle="1" w:styleId="a9">
    <w:name w:val="Дата документа"/>
    <w:basedOn w:val="a"/>
    <w:autoRedefine/>
    <w:pPr>
      <w:spacing w:line="360" w:lineRule="auto"/>
      <w:ind w:firstLine="0"/>
    </w:pPr>
    <w:rPr>
      <w:sz w:val="24"/>
      <w:u w:val="single"/>
    </w:rPr>
  </w:style>
  <w:style w:type="paragraph" w:customStyle="1" w:styleId="aa">
    <w:name w:val="Исполнитель"/>
    <w:basedOn w:val="a"/>
    <w:autoRedefine/>
    <w:pPr>
      <w:ind w:right="142" w:firstLine="130"/>
    </w:pPr>
    <w:rPr>
      <w:i/>
      <w:sz w:val="14"/>
      <w:szCs w:val="14"/>
    </w:rPr>
  </w:style>
  <w:style w:type="paragraph" w:customStyle="1" w:styleId="ab">
    <w:name w:val="Текст док"/>
    <w:basedOn w:val="a"/>
    <w:autoRedefine/>
    <w:pPr>
      <w:tabs>
        <w:tab w:val="left" w:pos="7088"/>
      </w:tabs>
      <w:spacing w:before="60"/>
      <w:jc w:val="both"/>
    </w:pPr>
    <w:rPr>
      <w:sz w:val="28"/>
    </w:rPr>
  </w:style>
  <w:style w:type="paragraph" w:customStyle="1" w:styleId="11">
    <w:name w:val="Знак1 Знак Знак Знак"/>
    <w:basedOn w:val="a"/>
    <w:pPr>
      <w:ind w:firstLine="0"/>
    </w:pPr>
    <w:rPr>
      <w:rFonts w:ascii="Verdana" w:hAnsi="Verdana" w:cs="Verdana"/>
      <w:sz w:val="20"/>
      <w:lang w:val="en-US" w:eastAsia="en-US"/>
    </w:rPr>
  </w:style>
  <w:style w:type="paragraph" w:customStyle="1" w:styleId="ac">
    <w:name w:val="Адресат док"/>
    <w:basedOn w:val="a3"/>
    <w:autoRedefine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customStyle="1" w:styleId="ad">
    <w:name w:val="ФИО"/>
    <w:basedOn w:val="a"/>
    <w:link w:val="ae"/>
    <w:rsid w:val="004C17E2"/>
    <w:pPr>
      <w:ind w:firstLine="0"/>
    </w:pPr>
    <w:rPr>
      <w:b/>
      <w:sz w:val="24"/>
      <w:szCs w:val="24"/>
    </w:rPr>
  </w:style>
  <w:style w:type="paragraph" w:customStyle="1" w:styleId="af">
    <w:name w:val="Адресат"/>
    <w:basedOn w:val="a"/>
    <w:rsid w:val="004C17E2"/>
    <w:pPr>
      <w:spacing w:before="120"/>
      <w:ind w:firstLine="0"/>
    </w:pPr>
    <w:rPr>
      <w:b/>
    </w:rPr>
  </w:style>
  <w:style w:type="character" w:customStyle="1" w:styleId="ae">
    <w:name w:val="ФИО Знак"/>
    <w:link w:val="ad"/>
    <w:rsid w:val="004C17E2"/>
    <w:rPr>
      <w:b/>
      <w:sz w:val="24"/>
      <w:szCs w:val="24"/>
      <w:lang w:val="ru-RU" w:eastAsia="ru-RU" w:bidi="ar-SA"/>
    </w:rPr>
  </w:style>
  <w:style w:type="character" w:styleId="af0">
    <w:name w:val="Hyperlink"/>
    <w:rsid w:val="004C17E2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4C17E2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D530DC"/>
    <w:pPr>
      <w:spacing w:after="160" w:line="240" w:lineRule="exact"/>
      <w:ind w:firstLine="0"/>
    </w:pPr>
    <w:rPr>
      <w:rFonts w:ascii="Verdana" w:eastAsia="SimSun" w:hAnsi="Verdana" w:cs="Verdana"/>
      <w:sz w:val="20"/>
      <w:lang w:val="en-US" w:eastAsia="en-US"/>
    </w:rPr>
  </w:style>
  <w:style w:type="paragraph" w:customStyle="1" w:styleId="af3">
    <w:name w:val="Знак"/>
    <w:basedOn w:val="a"/>
    <w:rsid w:val="00F5257C"/>
    <w:pPr>
      <w:spacing w:after="160" w:line="240" w:lineRule="exact"/>
      <w:ind w:firstLine="0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514C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A76FB9"/>
    <w:pPr>
      <w:ind w:firstLine="709"/>
    </w:pPr>
    <w:rPr>
      <w:color w:val="000000"/>
      <w:sz w:val="26"/>
      <w:szCs w:val="26"/>
      <w:u w:color="000000"/>
    </w:rPr>
  </w:style>
  <w:style w:type="character" w:customStyle="1" w:styleId="a4">
    <w:name w:val="Верхний колонтитул Знак"/>
    <w:link w:val="a3"/>
    <w:uiPriority w:val="99"/>
    <w:rsid w:val="00C747A7"/>
    <w:rPr>
      <w:b/>
      <w:caps/>
      <w:sz w:val="28"/>
    </w:rPr>
  </w:style>
  <w:style w:type="paragraph" w:customStyle="1" w:styleId="ConsPlusTitle">
    <w:name w:val="ConsPlusTitle"/>
    <w:rsid w:val="003735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link w:val="1"/>
    <w:rsid w:val="00A623FE"/>
    <w:rPr>
      <w:b/>
      <w:bCs/>
      <w:kern w:val="36"/>
      <w:sz w:val="48"/>
      <w:szCs w:val="48"/>
    </w:rPr>
  </w:style>
  <w:style w:type="table" w:styleId="af4">
    <w:name w:val="Table Grid"/>
    <w:basedOn w:val="a1"/>
    <w:uiPriority w:val="99"/>
    <w:rsid w:val="00E94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4"/>
    <w:uiPriority w:val="99"/>
    <w:rsid w:val="0098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4"/>
    <w:uiPriority w:val="99"/>
    <w:rsid w:val="0098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4"/>
    <w:uiPriority w:val="99"/>
    <w:rsid w:val="00607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4"/>
    <w:uiPriority w:val="99"/>
    <w:rsid w:val="00947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DA00A5"/>
    <w:rPr>
      <w:rFonts w:ascii="Times New Roman" w:hAnsi="Times New Roman" w:cs="Times New Roman" w:hint="default"/>
      <w:sz w:val="26"/>
      <w:szCs w:val="26"/>
    </w:rPr>
  </w:style>
  <w:style w:type="paragraph" w:styleId="af5">
    <w:name w:val="List Paragraph"/>
    <w:basedOn w:val="a"/>
    <w:uiPriority w:val="34"/>
    <w:qFormat/>
    <w:rsid w:val="00434854"/>
    <w:pPr>
      <w:tabs>
        <w:tab w:val="left" w:pos="851"/>
      </w:tabs>
      <w:spacing w:line="276" w:lineRule="auto"/>
      <w:ind w:left="720" w:firstLine="0"/>
      <w:contextualSpacing/>
      <w:jc w:val="both"/>
    </w:pPr>
    <w:rPr>
      <w:sz w:val="28"/>
      <w:szCs w:val="28"/>
      <w:shd w:val="clear" w:color="auto" w:fill="FFFFFF"/>
    </w:rPr>
  </w:style>
  <w:style w:type="paragraph" w:customStyle="1" w:styleId="Style1">
    <w:name w:val="Style1"/>
    <w:basedOn w:val="a"/>
    <w:uiPriority w:val="99"/>
    <w:rsid w:val="00956EE9"/>
    <w:pPr>
      <w:widowControl w:val="0"/>
      <w:autoSpaceDE w:val="0"/>
      <w:autoSpaceDN w:val="0"/>
      <w:adjustRightInd w:val="0"/>
      <w:spacing w:line="319" w:lineRule="exact"/>
      <w:ind w:firstLine="0"/>
      <w:jc w:val="center"/>
    </w:pPr>
    <w:rPr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395584"/>
  </w:style>
  <w:style w:type="character" w:customStyle="1" w:styleId="af2">
    <w:name w:val="Текст выноски Знак"/>
    <w:basedOn w:val="a0"/>
    <w:link w:val="af1"/>
    <w:uiPriority w:val="99"/>
    <w:semiHidden/>
    <w:rsid w:val="00395584"/>
    <w:rPr>
      <w:rFonts w:ascii="Tahoma" w:hAnsi="Tahoma" w:cs="Tahoma"/>
      <w:sz w:val="16"/>
      <w:szCs w:val="16"/>
    </w:rPr>
  </w:style>
  <w:style w:type="table" w:customStyle="1" w:styleId="5">
    <w:name w:val="Сетка таблицы5"/>
    <w:basedOn w:val="a1"/>
    <w:next w:val="af4"/>
    <w:uiPriority w:val="59"/>
    <w:rsid w:val="0039558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link w:val="31"/>
    <w:rsid w:val="00382F3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382F32"/>
    <w:rPr>
      <w:sz w:val="16"/>
      <w:szCs w:val="16"/>
    </w:rPr>
  </w:style>
  <w:style w:type="paragraph" w:styleId="af6">
    <w:name w:val="Body Text"/>
    <w:basedOn w:val="a"/>
    <w:link w:val="af7"/>
    <w:rsid w:val="000D082A"/>
    <w:pPr>
      <w:spacing w:after="120"/>
    </w:pPr>
  </w:style>
  <w:style w:type="character" w:customStyle="1" w:styleId="af7">
    <w:name w:val="Основной текст Знак"/>
    <w:basedOn w:val="a0"/>
    <w:link w:val="af6"/>
    <w:rsid w:val="000D082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1166"/>
    <w:pPr>
      <w:ind w:firstLine="709"/>
    </w:pPr>
    <w:rPr>
      <w:sz w:val="26"/>
    </w:rPr>
  </w:style>
  <w:style w:type="paragraph" w:styleId="1">
    <w:name w:val="heading 1"/>
    <w:basedOn w:val="a"/>
    <w:link w:val="10"/>
    <w:qFormat/>
    <w:rsid w:val="00177FE4"/>
    <w:pPr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Body Text Indent"/>
    <w:basedOn w:val="a"/>
    <w:pPr>
      <w:spacing w:after="120"/>
      <w:ind w:left="283" w:firstLine="0"/>
    </w:pPr>
    <w:rPr>
      <w:sz w:val="24"/>
    </w:rPr>
  </w:style>
  <w:style w:type="character" w:styleId="a7">
    <w:name w:val="Strong"/>
    <w:qFormat/>
    <w:rPr>
      <w:b/>
      <w:bCs/>
    </w:rPr>
  </w:style>
  <w:style w:type="paragraph" w:customStyle="1" w:styleId="ConsPlusNonformat">
    <w:name w:val="ConsPlusNonformat"/>
    <w:pPr>
      <w:widowControl w:val="0"/>
    </w:pPr>
    <w:rPr>
      <w:rFonts w:ascii="Courier New" w:hAnsi="Courier New"/>
      <w:snapToGrid w:val="0"/>
    </w:rPr>
  </w:style>
  <w:style w:type="paragraph" w:customStyle="1" w:styleId="H4">
    <w:name w:val="H4"/>
    <w:basedOn w:val="a"/>
    <w:next w:val="a"/>
    <w:pPr>
      <w:keepNext/>
      <w:spacing w:before="100" w:after="100"/>
      <w:ind w:firstLine="0"/>
      <w:outlineLvl w:val="4"/>
    </w:pPr>
    <w:rPr>
      <w:b/>
      <w:snapToGrid w:val="0"/>
      <w:sz w:val="24"/>
    </w:rPr>
  </w:style>
  <w:style w:type="paragraph" w:customStyle="1" w:styleId="a8">
    <w:name w:val="Заголовок текста док"/>
    <w:basedOn w:val="a"/>
    <w:autoRedefine/>
    <w:rsid w:val="00A20BDA"/>
    <w:pPr>
      <w:ind w:left="-107" w:firstLine="0"/>
      <w:jc w:val="both"/>
    </w:pPr>
    <w:rPr>
      <w:sz w:val="20"/>
    </w:rPr>
  </w:style>
  <w:style w:type="paragraph" w:customStyle="1" w:styleId="a9">
    <w:name w:val="Дата документа"/>
    <w:basedOn w:val="a"/>
    <w:autoRedefine/>
    <w:pPr>
      <w:spacing w:line="360" w:lineRule="auto"/>
      <w:ind w:firstLine="0"/>
    </w:pPr>
    <w:rPr>
      <w:sz w:val="24"/>
      <w:u w:val="single"/>
    </w:rPr>
  </w:style>
  <w:style w:type="paragraph" w:customStyle="1" w:styleId="aa">
    <w:name w:val="Исполнитель"/>
    <w:basedOn w:val="a"/>
    <w:autoRedefine/>
    <w:pPr>
      <w:ind w:right="142" w:firstLine="130"/>
    </w:pPr>
    <w:rPr>
      <w:i/>
      <w:sz w:val="14"/>
      <w:szCs w:val="14"/>
    </w:rPr>
  </w:style>
  <w:style w:type="paragraph" w:customStyle="1" w:styleId="ab">
    <w:name w:val="Текст док"/>
    <w:basedOn w:val="a"/>
    <w:autoRedefine/>
    <w:pPr>
      <w:tabs>
        <w:tab w:val="left" w:pos="7088"/>
      </w:tabs>
      <w:spacing w:before="60"/>
      <w:jc w:val="both"/>
    </w:pPr>
    <w:rPr>
      <w:sz w:val="28"/>
    </w:rPr>
  </w:style>
  <w:style w:type="paragraph" w:customStyle="1" w:styleId="11">
    <w:name w:val="Знак1 Знак Знак Знак"/>
    <w:basedOn w:val="a"/>
    <w:pPr>
      <w:ind w:firstLine="0"/>
    </w:pPr>
    <w:rPr>
      <w:rFonts w:ascii="Verdana" w:hAnsi="Verdana" w:cs="Verdana"/>
      <w:sz w:val="20"/>
      <w:lang w:val="en-US" w:eastAsia="en-US"/>
    </w:rPr>
  </w:style>
  <w:style w:type="paragraph" w:customStyle="1" w:styleId="ac">
    <w:name w:val="Адресат док"/>
    <w:basedOn w:val="a3"/>
    <w:autoRedefine/>
    <w:pPr>
      <w:tabs>
        <w:tab w:val="clear" w:pos="4153"/>
        <w:tab w:val="clear" w:pos="8306"/>
        <w:tab w:val="right" w:pos="10260"/>
      </w:tabs>
      <w:spacing w:before="0" w:after="0"/>
      <w:ind w:right="857" w:firstLine="0"/>
      <w:jc w:val="right"/>
    </w:pPr>
    <w:rPr>
      <w:b w:val="0"/>
      <w:caps w:val="0"/>
    </w:rPr>
  </w:style>
  <w:style w:type="paragraph" w:customStyle="1" w:styleId="ad">
    <w:name w:val="ФИО"/>
    <w:basedOn w:val="a"/>
    <w:link w:val="ae"/>
    <w:rsid w:val="004C17E2"/>
    <w:pPr>
      <w:ind w:firstLine="0"/>
    </w:pPr>
    <w:rPr>
      <w:b/>
      <w:sz w:val="24"/>
      <w:szCs w:val="24"/>
    </w:rPr>
  </w:style>
  <w:style w:type="paragraph" w:customStyle="1" w:styleId="af">
    <w:name w:val="Адресат"/>
    <w:basedOn w:val="a"/>
    <w:rsid w:val="004C17E2"/>
    <w:pPr>
      <w:spacing w:before="120"/>
      <w:ind w:firstLine="0"/>
    </w:pPr>
    <w:rPr>
      <w:b/>
    </w:rPr>
  </w:style>
  <w:style w:type="character" w:customStyle="1" w:styleId="ae">
    <w:name w:val="ФИО Знак"/>
    <w:link w:val="ad"/>
    <w:rsid w:val="004C17E2"/>
    <w:rPr>
      <w:b/>
      <w:sz w:val="24"/>
      <w:szCs w:val="24"/>
      <w:lang w:val="ru-RU" w:eastAsia="ru-RU" w:bidi="ar-SA"/>
    </w:rPr>
  </w:style>
  <w:style w:type="character" w:styleId="af0">
    <w:name w:val="Hyperlink"/>
    <w:rsid w:val="004C17E2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4C17E2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D530DC"/>
    <w:pPr>
      <w:spacing w:after="160" w:line="240" w:lineRule="exact"/>
      <w:ind w:firstLine="0"/>
    </w:pPr>
    <w:rPr>
      <w:rFonts w:ascii="Verdana" w:eastAsia="SimSun" w:hAnsi="Verdana" w:cs="Verdana"/>
      <w:sz w:val="20"/>
      <w:lang w:val="en-US" w:eastAsia="en-US"/>
    </w:rPr>
  </w:style>
  <w:style w:type="paragraph" w:customStyle="1" w:styleId="af3">
    <w:name w:val="Знак"/>
    <w:basedOn w:val="a"/>
    <w:rsid w:val="00F5257C"/>
    <w:pPr>
      <w:spacing w:after="160" w:line="240" w:lineRule="exact"/>
      <w:ind w:firstLine="0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">
    <w:name w:val="ConsPlusNormal"/>
    <w:rsid w:val="00514CD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A76FB9"/>
    <w:pPr>
      <w:ind w:firstLine="709"/>
    </w:pPr>
    <w:rPr>
      <w:color w:val="000000"/>
      <w:sz w:val="26"/>
      <w:szCs w:val="26"/>
      <w:u w:color="000000"/>
    </w:rPr>
  </w:style>
  <w:style w:type="character" w:customStyle="1" w:styleId="a4">
    <w:name w:val="Верхний колонтитул Знак"/>
    <w:link w:val="a3"/>
    <w:uiPriority w:val="99"/>
    <w:rsid w:val="00C747A7"/>
    <w:rPr>
      <w:b/>
      <w:caps/>
      <w:sz w:val="28"/>
    </w:rPr>
  </w:style>
  <w:style w:type="paragraph" w:customStyle="1" w:styleId="ConsPlusTitle">
    <w:name w:val="ConsPlusTitle"/>
    <w:rsid w:val="003735F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10">
    <w:name w:val="Заголовок 1 Знак"/>
    <w:link w:val="1"/>
    <w:rsid w:val="00A623FE"/>
    <w:rPr>
      <w:b/>
      <w:bCs/>
      <w:kern w:val="36"/>
      <w:sz w:val="48"/>
      <w:szCs w:val="48"/>
    </w:rPr>
  </w:style>
  <w:style w:type="table" w:styleId="af4">
    <w:name w:val="Table Grid"/>
    <w:basedOn w:val="a1"/>
    <w:uiPriority w:val="99"/>
    <w:rsid w:val="00E94E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4"/>
    <w:uiPriority w:val="99"/>
    <w:rsid w:val="0098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4"/>
    <w:uiPriority w:val="99"/>
    <w:rsid w:val="00980B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4"/>
    <w:uiPriority w:val="99"/>
    <w:rsid w:val="00607E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4"/>
    <w:uiPriority w:val="99"/>
    <w:rsid w:val="00947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DA00A5"/>
    <w:rPr>
      <w:rFonts w:ascii="Times New Roman" w:hAnsi="Times New Roman" w:cs="Times New Roman" w:hint="default"/>
      <w:sz w:val="26"/>
      <w:szCs w:val="26"/>
    </w:rPr>
  </w:style>
  <w:style w:type="paragraph" w:styleId="af5">
    <w:name w:val="List Paragraph"/>
    <w:basedOn w:val="a"/>
    <w:uiPriority w:val="34"/>
    <w:qFormat/>
    <w:rsid w:val="00434854"/>
    <w:pPr>
      <w:tabs>
        <w:tab w:val="left" w:pos="851"/>
      </w:tabs>
      <w:spacing w:line="276" w:lineRule="auto"/>
      <w:ind w:left="720" w:firstLine="0"/>
      <w:contextualSpacing/>
      <w:jc w:val="both"/>
    </w:pPr>
    <w:rPr>
      <w:sz w:val="28"/>
      <w:szCs w:val="28"/>
      <w:shd w:val="clear" w:color="auto" w:fill="FFFFFF"/>
    </w:rPr>
  </w:style>
  <w:style w:type="paragraph" w:customStyle="1" w:styleId="Style1">
    <w:name w:val="Style1"/>
    <w:basedOn w:val="a"/>
    <w:uiPriority w:val="99"/>
    <w:rsid w:val="00956EE9"/>
    <w:pPr>
      <w:widowControl w:val="0"/>
      <w:autoSpaceDE w:val="0"/>
      <w:autoSpaceDN w:val="0"/>
      <w:adjustRightInd w:val="0"/>
      <w:spacing w:line="319" w:lineRule="exact"/>
      <w:ind w:firstLine="0"/>
      <w:jc w:val="center"/>
    </w:pPr>
    <w:rPr>
      <w:sz w:val="24"/>
      <w:szCs w:val="24"/>
    </w:rPr>
  </w:style>
  <w:style w:type="numbering" w:customStyle="1" w:styleId="14">
    <w:name w:val="Нет списка1"/>
    <w:next w:val="a2"/>
    <w:uiPriority w:val="99"/>
    <w:semiHidden/>
    <w:unhideWhenUsed/>
    <w:rsid w:val="00395584"/>
  </w:style>
  <w:style w:type="character" w:customStyle="1" w:styleId="af2">
    <w:name w:val="Текст выноски Знак"/>
    <w:basedOn w:val="a0"/>
    <w:link w:val="af1"/>
    <w:uiPriority w:val="99"/>
    <w:semiHidden/>
    <w:rsid w:val="00395584"/>
    <w:rPr>
      <w:rFonts w:ascii="Tahoma" w:hAnsi="Tahoma" w:cs="Tahoma"/>
      <w:sz w:val="16"/>
      <w:szCs w:val="16"/>
    </w:rPr>
  </w:style>
  <w:style w:type="table" w:customStyle="1" w:styleId="5">
    <w:name w:val="Сетка таблицы5"/>
    <w:basedOn w:val="a1"/>
    <w:next w:val="af4"/>
    <w:uiPriority w:val="59"/>
    <w:rsid w:val="0039558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3"/>
    <w:basedOn w:val="a"/>
    <w:link w:val="31"/>
    <w:rsid w:val="00382F32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382F32"/>
    <w:rPr>
      <w:sz w:val="16"/>
      <w:szCs w:val="16"/>
    </w:rPr>
  </w:style>
  <w:style w:type="paragraph" w:styleId="af6">
    <w:name w:val="Body Text"/>
    <w:basedOn w:val="a"/>
    <w:link w:val="af7"/>
    <w:rsid w:val="000D082A"/>
    <w:pPr>
      <w:spacing w:after="120"/>
    </w:pPr>
  </w:style>
  <w:style w:type="character" w:customStyle="1" w:styleId="af7">
    <w:name w:val="Основной текст Знак"/>
    <w:basedOn w:val="a0"/>
    <w:link w:val="af6"/>
    <w:rsid w:val="000D082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1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9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BE82AD-20D9-4593-AAAF-05EEB6DBA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7489</Words>
  <Characters>56829</Characters>
  <Application>Microsoft Office Word</Application>
  <DocSecurity>0</DocSecurity>
  <Lines>473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ato</Company>
  <LinksUpToDate>false</LinksUpToDate>
  <CharactersWithSpaces>64190</CharactersWithSpaces>
  <SharedDoc>false</SharedDoc>
  <HLinks>
    <vt:vector size="18" baseType="variant">
      <vt:variant>
        <vt:i4>4915259</vt:i4>
      </vt:variant>
      <vt:variant>
        <vt:i4>6</vt:i4>
      </vt:variant>
      <vt:variant>
        <vt:i4>0</vt:i4>
      </vt:variant>
      <vt:variant>
        <vt:i4>5</vt:i4>
      </vt:variant>
      <vt:variant>
        <vt:lpwstr>mailto:petrenkoev@tomsk.gov.ru</vt:lpwstr>
      </vt:variant>
      <vt:variant>
        <vt:lpwstr/>
      </vt:variant>
      <vt:variant>
        <vt:i4>786442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consultantplus://offline/ref=F0631C9C452F89FFD10F26C8CBBF729702972F55B68AEDF6E25C365E24E3CDDAF02F58EDB03381032C1650U6J7G</vt:lpwstr>
      </vt:variant>
      <vt:variant>
        <vt:lpwstr/>
      </vt:variant>
      <vt:variant>
        <vt:i4>786442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consultantplus://offline/ref=F0631C9C452F89FFD10F26C8CBBF729702972F55B68AEDF6E25C365E24E3CDDAF02F58EDB03381032C1650U6J7G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ato</dc:creator>
  <cp:lastModifiedBy>Любовь Ивановна Самошкина</cp:lastModifiedBy>
  <cp:revision>3</cp:revision>
  <cp:lastPrinted>2017-03-20T08:08:00Z</cp:lastPrinted>
  <dcterms:created xsi:type="dcterms:W3CDTF">2017-03-27T03:51:00Z</dcterms:created>
  <dcterms:modified xsi:type="dcterms:W3CDTF">2017-03-27T03:52:00Z</dcterms:modified>
</cp:coreProperties>
</file>